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AB" w:rsidRPr="00073DED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DED">
        <w:rPr>
          <w:rFonts w:ascii="Times New Roman" w:hAnsi="Times New Roman"/>
          <w:sz w:val="28"/>
          <w:szCs w:val="28"/>
        </w:rPr>
        <w:t>Министерство образования Республики Башкортостан</w:t>
      </w:r>
    </w:p>
    <w:p w:rsidR="009B25AB" w:rsidRPr="00073DED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DED">
        <w:rPr>
          <w:rFonts w:ascii="Times New Roman" w:hAnsi="Times New Roman"/>
          <w:sz w:val="28"/>
          <w:szCs w:val="28"/>
        </w:rPr>
        <w:t>государственное бюджетное общеобразовательное учреждение</w:t>
      </w:r>
    </w:p>
    <w:p w:rsidR="009B25AB" w:rsidRPr="00073DED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5AB" w:rsidRPr="00073DED" w:rsidRDefault="009B25AB" w:rsidP="009B25AB">
      <w:pPr>
        <w:pStyle w:val="a6"/>
        <w:spacing w:beforeAutospacing="0" w:afterAutospacing="0"/>
        <w:jc w:val="center"/>
        <w:rPr>
          <w:rFonts w:ascii="Times New Roman" w:hAnsi="Times New Roman"/>
          <w:sz w:val="28"/>
          <w:szCs w:val="28"/>
        </w:rPr>
      </w:pPr>
      <w:r w:rsidRPr="00073DED">
        <w:rPr>
          <w:rFonts w:ascii="Times New Roman" w:hAnsi="Times New Roman"/>
          <w:sz w:val="28"/>
          <w:szCs w:val="28"/>
        </w:rPr>
        <w:t>Республиканский центр дистанционного образования детей-инвалидов</w:t>
      </w:r>
    </w:p>
    <w:p w:rsidR="009B25AB" w:rsidRPr="007C22DB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5AB" w:rsidRPr="007C22DB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5AB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5AB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5AB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5AB" w:rsidRPr="007C22DB" w:rsidRDefault="009B25AB" w:rsidP="009B25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9B25AB" w:rsidRPr="007C22DB" w:rsidTr="00913E1D">
        <w:tc>
          <w:tcPr>
            <w:tcW w:w="5211" w:type="dxa"/>
          </w:tcPr>
          <w:p w:rsidR="009B25AB" w:rsidRPr="007C22DB" w:rsidRDefault="009B25AB" w:rsidP="00913E1D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  <w:p w:rsidR="009B25AB" w:rsidRPr="007C22DB" w:rsidRDefault="009B25AB" w:rsidP="00913E1D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25AB" w:rsidRPr="007C22DB" w:rsidRDefault="009B25AB" w:rsidP="00913E1D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7C22DB">
              <w:rPr>
                <w:rFonts w:ascii="Times New Roman" w:hAnsi="Times New Roman"/>
                <w:kern w:val="36"/>
                <w:sz w:val="28"/>
                <w:szCs w:val="28"/>
              </w:rPr>
              <w:t>Утверждено</w:t>
            </w:r>
          </w:p>
          <w:p w:rsidR="009B25AB" w:rsidRPr="007C22DB" w:rsidRDefault="009B25AB" w:rsidP="00913E1D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7C22DB">
              <w:rPr>
                <w:rFonts w:ascii="Times New Roman" w:hAnsi="Times New Roman"/>
                <w:kern w:val="36"/>
                <w:sz w:val="28"/>
                <w:szCs w:val="28"/>
              </w:rPr>
              <w:t>приказом директора</w:t>
            </w:r>
          </w:p>
          <w:p w:rsidR="009B25AB" w:rsidRPr="007C22DB" w:rsidRDefault="009B25AB" w:rsidP="00913E1D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7C22DB">
              <w:rPr>
                <w:rFonts w:ascii="Times New Roman" w:hAnsi="Times New Roman"/>
                <w:kern w:val="36"/>
                <w:sz w:val="28"/>
                <w:szCs w:val="28"/>
              </w:rPr>
              <w:t>ГБОУ Республика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нский центр дистанционного образован</w:t>
            </w:r>
            <w:r w:rsidRPr="007C22DB">
              <w:rPr>
                <w:rFonts w:ascii="Times New Roman" w:hAnsi="Times New Roman"/>
                <w:kern w:val="36"/>
                <w:sz w:val="28"/>
                <w:szCs w:val="28"/>
              </w:rPr>
              <w:t>ия детей-инвалидов</w:t>
            </w:r>
          </w:p>
          <w:p w:rsidR="009B25AB" w:rsidRPr="007C22DB" w:rsidRDefault="006D07CB" w:rsidP="006D07CB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</w:rPr>
              <w:t>«27</w:t>
            </w:r>
            <w:r w:rsidR="009B25AB" w:rsidRPr="007C22DB">
              <w:rPr>
                <w:rFonts w:ascii="Times New Roman" w:hAnsi="Times New Roman"/>
                <w:kern w:val="36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августа</w:t>
            </w:r>
            <w:r w:rsidR="009B25AB" w:rsidRPr="007C22DB">
              <w:rPr>
                <w:rFonts w:ascii="Times New Roman" w:hAnsi="Times New Roman"/>
                <w:kern w:val="36"/>
                <w:sz w:val="28"/>
                <w:szCs w:val="28"/>
              </w:rPr>
              <w:t xml:space="preserve"> 2018 г. № 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220-1</w:t>
            </w:r>
            <w:proofErr w:type="gramStart"/>
            <w:r>
              <w:rPr>
                <w:rFonts w:ascii="Times New Roman" w:hAnsi="Times New Roman"/>
                <w:kern w:val="36"/>
                <w:sz w:val="28"/>
                <w:szCs w:val="28"/>
              </w:rPr>
              <w:t>/А</w:t>
            </w:r>
            <w:proofErr w:type="gramEnd"/>
          </w:p>
        </w:tc>
      </w:tr>
    </w:tbl>
    <w:p w:rsidR="009B25AB" w:rsidRDefault="009B25AB" w:rsidP="009B25AB">
      <w:pPr>
        <w:jc w:val="center"/>
      </w:pPr>
    </w:p>
    <w:p w:rsidR="009B25AB" w:rsidRDefault="009B25AB" w:rsidP="009B25AB">
      <w:pPr>
        <w:jc w:val="center"/>
      </w:pPr>
    </w:p>
    <w:p w:rsidR="00BE1DA8" w:rsidRPr="009B25AB" w:rsidRDefault="009B25AB" w:rsidP="009B2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5AB">
        <w:rPr>
          <w:rFonts w:ascii="Times New Roman" w:hAnsi="Times New Roman"/>
          <w:b/>
          <w:sz w:val="28"/>
          <w:szCs w:val="28"/>
        </w:rPr>
        <w:t>Положение</w:t>
      </w:r>
    </w:p>
    <w:p w:rsidR="009B25AB" w:rsidRPr="009B25AB" w:rsidRDefault="009B25AB" w:rsidP="009B25AB">
      <w:pPr>
        <w:spacing w:after="0" w:line="240" w:lineRule="auto"/>
        <w:ind w:right="2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B25AB">
        <w:rPr>
          <w:rStyle w:val="24"/>
          <w:rFonts w:eastAsia="Calibri"/>
          <w:sz w:val="28"/>
          <w:szCs w:val="28"/>
        </w:rPr>
        <w:t>о промежуточной и итоговой аттестации, системе оценивания учебных достижений, индивидуальном учёте результатов освоения адаптированных образовательных программ по предметам обучающимися с ограниченными возможностями здоровья</w:t>
      </w:r>
      <w:proofErr w:type="gramEnd"/>
    </w:p>
    <w:p w:rsidR="009B25AB" w:rsidRPr="009B25AB" w:rsidRDefault="009B25AB" w:rsidP="009B25AB">
      <w:pPr>
        <w:spacing w:after="0" w:line="240" w:lineRule="auto"/>
        <w:ind w:right="240"/>
        <w:jc w:val="center"/>
        <w:rPr>
          <w:rFonts w:ascii="Times New Roman" w:hAnsi="Times New Roman"/>
          <w:sz w:val="28"/>
          <w:szCs w:val="28"/>
        </w:rPr>
      </w:pPr>
      <w:r w:rsidRPr="009B25AB">
        <w:rPr>
          <w:rStyle w:val="24"/>
          <w:rFonts w:eastAsia="Calibri"/>
          <w:sz w:val="28"/>
          <w:szCs w:val="28"/>
        </w:rPr>
        <w:t>(интеллектуальные нарушения)</w:t>
      </w:r>
    </w:p>
    <w:p w:rsidR="009B25AB" w:rsidRDefault="009B25AB"/>
    <w:p w:rsidR="009B25AB" w:rsidRDefault="009B25AB"/>
    <w:tbl>
      <w:tblPr>
        <w:tblW w:w="10314" w:type="dxa"/>
        <w:tblLook w:val="04A0"/>
      </w:tblPr>
      <w:tblGrid>
        <w:gridCol w:w="5778"/>
        <w:gridCol w:w="4536"/>
      </w:tblGrid>
      <w:tr w:rsidR="009B25AB" w:rsidTr="00913E1D">
        <w:tc>
          <w:tcPr>
            <w:tcW w:w="5778" w:type="dxa"/>
          </w:tcPr>
          <w:p w:rsidR="009B25AB" w:rsidRPr="00F47D36" w:rsidRDefault="009B25AB" w:rsidP="00913E1D">
            <w:pPr>
              <w:spacing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B25AB" w:rsidRPr="00F47D36" w:rsidRDefault="009B25AB" w:rsidP="00913E1D">
            <w:pPr>
              <w:rPr>
                <w:rFonts w:ascii="Times New Roman" w:hAnsi="Times New Roman"/>
                <w:sz w:val="28"/>
                <w:szCs w:val="28"/>
              </w:rPr>
            </w:pPr>
            <w:r w:rsidRPr="00F47D36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7D3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47D36">
              <w:rPr>
                <w:rFonts w:ascii="Times New Roman" w:hAnsi="Times New Roman"/>
                <w:sz w:val="28"/>
                <w:szCs w:val="28"/>
              </w:rPr>
              <w:t>оветом</w:t>
            </w:r>
            <w:proofErr w:type="spellEnd"/>
          </w:p>
          <w:p w:rsidR="009B25AB" w:rsidRPr="00F47D36" w:rsidRDefault="006D07CB" w:rsidP="00913E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от  27.08.2018 г. № 1</w:t>
            </w:r>
          </w:p>
          <w:p w:rsidR="006D07CB" w:rsidRDefault="009B25AB" w:rsidP="00913E1D">
            <w:pPr>
              <w:rPr>
                <w:rFonts w:ascii="Times New Roman" w:hAnsi="Times New Roman"/>
                <w:sz w:val="28"/>
                <w:szCs w:val="28"/>
              </w:rPr>
            </w:pPr>
            <w:r w:rsidRPr="00F47D36">
              <w:rPr>
                <w:rFonts w:ascii="Times New Roman" w:hAnsi="Times New Roman"/>
                <w:sz w:val="28"/>
                <w:szCs w:val="28"/>
              </w:rPr>
              <w:t>Принято советом родителей</w:t>
            </w:r>
          </w:p>
          <w:p w:rsidR="009B25AB" w:rsidRPr="00F47D36" w:rsidRDefault="006D07CB" w:rsidP="00913E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от  27.08.2018 г. № 1</w:t>
            </w:r>
          </w:p>
          <w:p w:rsidR="009B25AB" w:rsidRPr="00F47D36" w:rsidRDefault="009B25AB" w:rsidP="00913E1D">
            <w:pPr>
              <w:rPr>
                <w:rFonts w:ascii="Times New Roman" w:hAnsi="Times New Roman"/>
                <w:sz w:val="28"/>
                <w:szCs w:val="28"/>
              </w:rPr>
            </w:pPr>
            <w:r w:rsidRPr="00F47D36">
              <w:rPr>
                <w:rFonts w:ascii="Times New Roman" w:hAnsi="Times New Roman"/>
                <w:sz w:val="28"/>
                <w:szCs w:val="28"/>
              </w:rPr>
              <w:t xml:space="preserve">Принято советом </w:t>
            </w:r>
            <w:proofErr w:type="gramStart"/>
            <w:r w:rsidRPr="00F47D36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9B25AB" w:rsidRPr="00F47D36" w:rsidRDefault="006D07CB" w:rsidP="00913E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от  27.08.2018 г. № 1</w:t>
            </w:r>
          </w:p>
          <w:p w:rsidR="009B25AB" w:rsidRPr="00F47D36" w:rsidRDefault="009B25AB" w:rsidP="00913E1D">
            <w:pPr>
              <w:spacing w:line="10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25AB" w:rsidRDefault="009B25AB" w:rsidP="009B25AB">
      <w:pPr>
        <w:spacing w:after="0"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25AB" w:rsidRDefault="009B25AB" w:rsidP="009B25AB">
      <w:pPr>
        <w:jc w:val="center"/>
        <w:rPr>
          <w:rFonts w:ascii="Times New Roman" w:hAnsi="Times New Roman"/>
          <w:sz w:val="28"/>
          <w:szCs w:val="28"/>
        </w:rPr>
      </w:pPr>
      <w:r w:rsidRPr="007C22DB">
        <w:rPr>
          <w:rFonts w:ascii="Times New Roman" w:hAnsi="Times New Roman"/>
          <w:sz w:val="28"/>
          <w:szCs w:val="28"/>
        </w:rPr>
        <w:t>г. Уфа - 2018 г.</w:t>
      </w:r>
    </w:p>
    <w:p w:rsidR="006D07CB" w:rsidRDefault="006D07CB">
      <w:pPr>
        <w:spacing w:after="0" w:line="240" w:lineRule="auto"/>
        <w:rPr>
          <w:rStyle w:val="24"/>
          <w:rFonts w:eastAsia="Calibri"/>
          <w:sz w:val="28"/>
          <w:szCs w:val="28"/>
        </w:rPr>
      </w:pPr>
      <w:r>
        <w:rPr>
          <w:rStyle w:val="24"/>
          <w:rFonts w:eastAsia="Calibri"/>
          <w:sz w:val="28"/>
          <w:szCs w:val="28"/>
        </w:rPr>
        <w:br w:type="page"/>
      </w:r>
    </w:p>
    <w:p w:rsidR="00073DED" w:rsidRDefault="00073DED" w:rsidP="00B76BE0">
      <w:pPr>
        <w:spacing w:after="0" w:line="240" w:lineRule="auto"/>
        <w:ind w:right="240"/>
        <w:jc w:val="center"/>
        <w:rPr>
          <w:rStyle w:val="24"/>
          <w:rFonts w:eastAsia="Calibri"/>
          <w:sz w:val="28"/>
          <w:szCs w:val="28"/>
        </w:rPr>
      </w:pPr>
      <w:r w:rsidRPr="00B76BE0">
        <w:rPr>
          <w:rStyle w:val="24"/>
          <w:rFonts w:eastAsia="Calibri"/>
          <w:sz w:val="28"/>
          <w:szCs w:val="28"/>
        </w:rPr>
        <w:lastRenderedPageBreak/>
        <w:t>1. Общие положения</w:t>
      </w:r>
    </w:p>
    <w:p w:rsidR="006D07CB" w:rsidRPr="00B76BE0" w:rsidRDefault="006D07CB" w:rsidP="00B76BE0">
      <w:pPr>
        <w:spacing w:after="0" w:line="240" w:lineRule="auto"/>
        <w:ind w:right="240"/>
        <w:jc w:val="center"/>
        <w:rPr>
          <w:sz w:val="28"/>
          <w:szCs w:val="28"/>
        </w:rPr>
      </w:pPr>
    </w:p>
    <w:p w:rsidR="00073DED" w:rsidRPr="00B76BE0" w:rsidRDefault="00073DED" w:rsidP="006D07CB">
      <w:pPr>
        <w:widowControl w:val="0"/>
        <w:numPr>
          <w:ilvl w:val="0"/>
          <w:numId w:val="1"/>
        </w:numPr>
        <w:tabs>
          <w:tab w:val="left" w:pos="0"/>
          <w:tab w:val="left" w:pos="849"/>
          <w:tab w:val="right" w:pos="2900"/>
          <w:tab w:val="right" w:pos="3078"/>
          <w:tab w:val="right" w:pos="4249"/>
          <w:tab w:val="left" w:pos="4394"/>
          <w:tab w:val="left" w:pos="865"/>
        </w:tabs>
        <w:spacing w:after="0" w:line="240" w:lineRule="auto"/>
        <w:ind w:right="20"/>
        <w:jc w:val="both"/>
        <w:rPr>
          <w:sz w:val="28"/>
          <w:szCs w:val="28"/>
        </w:rPr>
      </w:pPr>
      <w:proofErr w:type="gramStart"/>
      <w:r w:rsidRPr="00B76BE0">
        <w:rPr>
          <w:rStyle w:val="32"/>
          <w:rFonts w:eastAsia="Calibri"/>
          <w:sz w:val="28"/>
          <w:szCs w:val="28"/>
        </w:rPr>
        <w:t>Положение</w:t>
      </w:r>
      <w:r w:rsidR="00B76BE0" w:rsidRPr="00B76BE0">
        <w:rPr>
          <w:rStyle w:val="32"/>
          <w:rFonts w:eastAsia="Calibri"/>
          <w:sz w:val="28"/>
          <w:szCs w:val="28"/>
        </w:rPr>
        <w:t xml:space="preserve"> </w:t>
      </w:r>
      <w:r w:rsidRPr="00B76BE0">
        <w:rPr>
          <w:rStyle w:val="32"/>
          <w:rFonts w:eastAsia="Calibri"/>
          <w:sz w:val="28"/>
          <w:szCs w:val="28"/>
        </w:rPr>
        <w:tab/>
        <w:t>разработано</w:t>
      </w:r>
      <w:r w:rsidRPr="00B76BE0">
        <w:rPr>
          <w:rStyle w:val="32"/>
          <w:rFonts w:eastAsia="Calibri"/>
          <w:sz w:val="28"/>
          <w:szCs w:val="28"/>
        </w:rPr>
        <w:tab/>
        <w:t>в</w:t>
      </w:r>
      <w:r w:rsidRPr="00B76BE0">
        <w:rPr>
          <w:rStyle w:val="32"/>
          <w:rFonts w:eastAsia="Calibri"/>
          <w:sz w:val="28"/>
          <w:szCs w:val="28"/>
        </w:rPr>
        <w:tab/>
        <w:t>соответствии</w:t>
      </w:r>
      <w:r w:rsidRPr="00B76BE0">
        <w:rPr>
          <w:rStyle w:val="32"/>
          <w:rFonts w:eastAsia="Calibri"/>
          <w:sz w:val="28"/>
          <w:szCs w:val="28"/>
        </w:rPr>
        <w:tab/>
        <w:t>с Федеральным законом «Об образовании в</w:t>
      </w:r>
      <w:r w:rsidR="00B76BE0">
        <w:rPr>
          <w:rStyle w:val="32"/>
          <w:rFonts w:eastAsia="Calibri"/>
          <w:sz w:val="28"/>
          <w:szCs w:val="28"/>
        </w:rPr>
        <w:t xml:space="preserve"> </w:t>
      </w:r>
      <w:r w:rsidRPr="00B76BE0">
        <w:rPr>
          <w:rStyle w:val="32"/>
          <w:rFonts w:eastAsia="Calibri"/>
          <w:sz w:val="28"/>
          <w:szCs w:val="28"/>
        </w:rPr>
        <w:t xml:space="preserve">РФ» № 273 от 29.12.2012 г.; санитарно-эпидемиологических требований к условиям и организации обучения в общеобразовательных учреждениях «Санитарно - эпидемиологические правила и нормативы </w:t>
      </w:r>
      <w:proofErr w:type="spellStart"/>
      <w:r w:rsidRPr="00B76BE0">
        <w:rPr>
          <w:rStyle w:val="32"/>
          <w:rFonts w:eastAsia="Calibri"/>
          <w:sz w:val="28"/>
          <w:szCs w:val="28"/>
        </w:rPr>
        <w:t>СанПин</w:t>
      </w:r>
      <w:proofErr w:type="spellEnd"/>
      <w:r w:rsidRPr="00B76BE0">
        <w:rPr>
          <w:rStyle w:val="32"/>
          <w:rFonts w:eastAsia="Calibri"/>
          <w:sz w:val="28"/>
          <w:szCs w:val="28"/>
        </w:rPr>
        <w:t xml:space="preserve"> 2.4.2821-10», утв. Постановлением Главного государственного санитарного врача Российской Федерации от 29 декабря 2010 г. № 189, с изменениями, внесёнными постановлением Главного государственного санитарного врача Российской Федерации от 29 июня</w:t>
      </w:r>
      <w:proofErr w:type="gramEnd"/>
      <w:r w:rsidRPr="00B76BE0">
        <w:rPr>
          <w:rStyle w:val="32"/>
          <w:rFonts w:eastAsia="Calibri"/>
          <w:sz w:val="28"/>
          <w:szCs w:val="28"/>
        </w:rPr>
        <w:t xml:space="preserve"> 2011 г. № 85.</w:t>
      </w:r>
    </w:p>
    <w:p w:rsidR="00073DED" w:rsidRPr="00B76BE0" w:rsidRDefault="00073DED" w:rsidP="00B76BE0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lef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>Поло</w:t>
      </w:r>
      <w:r w:rsidR="00B76BE0">
        <w:rPr>
          <w:rStyle w:val="32"/>
          <w:rFonts w:eastAsia="Calibri"/>
          <w:sz w:val="28"/>
          <w:szCs w:val="28"/>
        </w:rPr>
        <w:t>жение является локальным актом ГБ</w:t>
      </w:r>
      <w:r w:rsidRPr="00B76BE0">
        <w:rPr>
          <w:rStyle w:val="32"/>
          <w:rFonts w:eastAsia="Calibri"/>
          <w:sz w:val="28"/>
          <w:szCs w:val="28"/>
        </w:rPr>
        <w:t>ОУ</w:t>
      </w:r>
      <w:r w:rsidR="00B76BE0">
        <w:rPr>
          <w:rStyle w:val="32"/>
          <w:rFonts w:eastAsia="Calibri"/>
          <w:sz w:val="28"/>
          <w:szCs w:val="28"/>
        </w:rPr>
        <w:t xml:space="preserve"> Республиканский центр дистанционного образования детей-инвалидов (далее ГБОУ РЦДО)</w:t>
      </w:r>
      <w:r w:rsidRPr="00B76BE0">
        <w:rPr>
          <w:rStyle w:val="32"/>
          <w:rFonts w:eastAsia="Calibri"/>
          <w:sz w:val="28"/>
          <w:szCs w:val="28"/>
        </w:rPr>
        <w:t>, разработано в целях: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 w:righ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регламентирования порядка оценивания знаний и </w:t>
      </w:r>
      <w:proofErr w:type="gramStart"/>
      <w:r w:rsidRPr="00B76BE0">
        <w:rPr>
          <w:rStyle w:val="32"/>
          <w:rFonts w:eastAsia="Calibri"/>
          <w:sz w:val="28"/>
          <w:szCs w:val="28"/>
        </w:rPr>
        <w:t>достижений</w:t>
      </w:r>
      <w:proofErr w:type="gramEnd"/>
      <w:r w:rsidRPr="00B76BE0">
        <w:rPr>
          <w:rStyle w:val="32"/>
          <w:rFonts w:eastAsia="Calibri"/>
          <w:sz w:val="28"/>
          <w:szCs w:val="28"/>
        </w:rPr>
        <w:t xml:space="preserve"> обучающихся с ОВЗ (с интеллектуальными нарушениями - далее дети с ОВЗ) в освоении адаптированных образовательных программ в ходе текущего контроля успеваемости и промежуточной аттестации;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 w:righ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установления единых требований к оценке </w:t>
      </w:r>
      <w:proofErr w:type="gramStart"/>
      <w:r w:rsidRPr="00B76BE0">
        <w:rPr>
          <w:rStyle w:val="32"/>
          <w:rFonts w:eastAsia="Calibri"/>
          <w:sz w:val="28"/>
          <w:szCs w:val="28"/>
        </w:rPr>
        <w:t>достижении</w:t>
      </w:r>
      <w:proofErr w:type="gramEnd"/>
      <w:r w:rsidRPr="00B76BE0">
        <w:rPr>
          <w:rStyle w:val="32"/>
          <w:rFonts w:eastAsia="Calibri"/>
          <w:sz w:val="28"/>
          <w:szCs w:val="28"/>
        </w:rPr>
        <w:t xml:space="preserve"> обучающихся с ОВЗ и выставлению отметок (единой «оценочной политики») в ходе текущего контроля успеваемости и при проведении промежуточной аттестации;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организации наблюдения за продвижением </w:t>
      </w:r>
      <w:proofErr w:type="gramStart"/>
      <w:r w:rsidRPr="00B76BE0">
        <w:rPr>
          <w:rStyle w:val="32"/>
          <w:rFonts w:eastAsia="Calibri"/>
          <w:sz w:val="28"/>
          <w:szCs w:val="28"/>
        </w:rPr>
        <w:t>обучающихся</w:t>
      </w:r>
      <w:proofErr w:type="gramEnd"/>
      <w:r w:rsidRPr="00B76BE0">
        <w:rPr>
          <w:rStyle w:val="32"/>
          <w:rFonts w:eastAsia="Calibri"/>
          <w:sz w:val="28"/>
          <w:szCs w:val="28"/>
        </w:rPr>
        <w:t xml:space="preserve"> с ОВЗ в своём развитии;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 w:righ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определение содержания, порядка, форм и сроков проведения текущего контроля успеваемости и промежуточной аттестации, обучающихся с нарушениями интеллекта.</w:t>
      </w:r>
    </w:p>
    <w:p w:rsidR="00073DED" w:rsidRPr="00B76BE0" w:rsidRDefault="00073DED" w:rsidP="00B76BE0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left="280" w:right="20" w:hanging="260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>В Положении использованы следующие определения (понятия), сточки зрения дидактики, применяемые в педагогической практике: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 w:righ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в системе обучения контроль и оценка должны отражать, прежде всего, качественный результат процесса обучения, который включает не только уровень усвоения учеником знаний по предметам, но и уровень развития учащихся. В основу системы оценивания образовательных достижений обучающихся заложен комплексный подход к оценке результатов: оценка предметных и личностных результатов образования школьников;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 w:righ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оценка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адаптированными программами;</w:t>
      </w:r>
    </w:p>
    <w:p w:rsidR="00073DED" w:rsidRPr="00B76BE0" w:rsidRDefault="00073DED" w:rsidP="00B76BE0">
      <w:pPr>
        <w:widowControl w:val="0"/>
        <w:numPr>
          <w:ilvl w:val="0"/>
          <w:numId w:val="2"/>
        </w:numPr>
        <w:spacing w:after="0" w:line="240" w:lineRule="auto"/>
        <w:ind w:left="280" w:right="20"/>
        <w:jc w:val="both"/>
        <w:rPr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 xml:space="preserve"> отметка - это количественная оценка знаний, навыков и умений, приобретённых обучающимися, являющаяся результатом процесса оценивания, выраженная в баллах;</w:t>
      </w:r>
    </w:p>
    <w:p w:rsidR="00073DED" w:rsidRPr="00B76BE0" w:rsidRDefault="00073DED" w:rsidP="00890DA8">
      <w:pPr>
        <w:spacing w:after="0" w:line="240" w:lineRule="auto"/>
        <w:ind w:firstLine="851"/>
        <w:jc w:val="both"/>
        <w:rPr>
          <w:rStyle w:val="32"/>
          <w:rFonts w:eastAsia="Calibri"/>
          <w:sz w:val="28"/>
          <w:szCs w:val="28"/>
        </w:rPr>
      </w:pPr>
      <w:r w:rsidRPr="00B76BE0">
        <w:rPr>
          <w:rStyle w:val="32"/>
          <w:rFonts w:eastAsia="Calibri"/>
          <w:sz w:val="28"/>
          <w:szCs w:val="28"/>
        </w:rPr>
        <w:t>выставление отметки - определение балла (количественно выраженной оценки) по официально принятой шкале для фиксирования результатов учебной деятельности, степени её успешности.</w:t>
      </w:r>
    </w:p>
    <w:p w:rsidR="00073DED" w:rsidRPr="00B76BE0" w:rsidRDefault="00073DED" w:rsidP="00B76BE0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Основными принципами контрольно-оценочной деятельности является: </w:t>
      </w:r>
      <w:proofErr w:type="spellStart"/>
      <w:r w:rsidRPr="00B76BE0">
        <w:rPr>
          <w:sz w:val="28"/>
          <w:szCs w:val="28"/>
        </w:rPr>
        <w:t>критериальность</w:t>
      </w:r>
      <w:proofErr w:type="spellEnd"/>
      <w:r w:rsidRPr="00B76BE0">
        <w:rPr>
          <w:sz w:val="28"/>
          <w:szCs w:val="28"/>
        </w:rPr>
        <w:t xml:space="preserve"> и самооценка, гибкость и вариативность. Критерии оценки должны быть однозначными и предельно четкими.</w:t>
      </w:r>
    </w:p>
    <w:p w:rsidR="00073DED" w:rsidRPr="00B76BE0" w:rsidRDefault="00073DED" w:rsidP="00B76BE0">
      <w:pPr>
        <w:pStyle w:val="41"/>
        <w:numPr>
          <w:ilvl w:val="0"/>
          <w:numId w:val="1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Необходимость разработки Положения, помимо требований руководящих </w:t>
      </w:r>
      <w:r w:rsidRPr="00B76BE0">
        <w:rPr>
          <w:sz w:val="28"/>
          <w:szCs w:val="28"/>
        </w:rPr>
        <w:lastRenderedPageBreak/>
        <w:t>документов, вызвана также рядом субъективных и объективных причин: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отсутствием критериев оценки академических знаний детей с нарушением интеллекта;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возможностью использования результатов промежуточной аттестации в качестве одной из форм успешного руководства учебным процессом;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невозможностью разработки единых (типовых) требований оценки знаний обучающихся с выраженными нарушениями процессов познавательной деятельности.</w:t>
      </w:r>
    </w:p>
    <w:p w:rsidR="00073DED" w:rsidRPr="00B76BE0" w:rsidRDefault="00073DED" w:rsidP="00B76BE0">
      <w:pPr>
        <w:pStyle w:val="15"/>
        <w:keepNext/>
        <w:keepLines/>
        <w:numPr>
          <w:ilvl w:val="0"/>
          <w:numId w:val="3"/>
        </w:numPr>
        <w:shd w:val="clear" w:color="auto" w:fill="auto"/>
        <w:tabs>
          <w:tab w:val="left" w:pos="1263"/>
        </w:tabs>
        <w:spacing w:before="0" w:after="0" w:line="240" w:lineRule="auto"/>
        <w:ind w:left="960" w:firstLine="0"/>
        <w:rPr>
          <w:sz w:val="28"/>
          <w:szCs w:val="28"/>
        </w:rPr>
      </w:pPr>
      <w:bookmarkStart w:id="0" w:name="bookmark0"/>
      <w:r w:rsidRPr="00B76BE0">
        <w:rPr>
          <w:sz w:val="28"/>
          <w:szCs w:val="28"/>
        </w:rPr>
        <w:t xml:space="preserve">Критерии оценивания успешности продвижения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с ОВЗ</w:t>
      </w:r>
      <w:bookmarkEnd w:id="0"/>
    </w:p>
    <w:p w:rsidR="00073DED" w:rsidRPr="00B76BE0" w:rsidRDefault="00073DED" w:rsidP="00B76BE0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Выставляемые оценки обучающимся с ОВЗ не могут быть приравнены к оценкам обучающихся не имеющих таких ограничений.</w:t>
      </w:r>
    </w:p>
    <w:p w:rsidR="00073DED" w:rsidRPr="00B76BE0" w:rsidRDefault="00073DED" w:rsidP="00B76BE0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планировании предполагаемых результатов по освоению адаптированных образовательных программ по предметам, педагогам необходимо определить уровень возможностей каждого обучающегося, исходя из его потенциальных возможностей и структуры дефекта, согласно которому использовать определённые критерии оценивания знаний по предметам и успешности его продвижения.</w:t>
      </w:r>
    </w:p>
    <w:p w:rsidR="00073DED" w:rsidRPr="00B76BE0" w:rsidRDefault="00073DED" w:rsidP="00B76BE0">
      <w:pPr>
        <w:pStyle w:val="41"/>
        <w:numPr>
          <w:ilvl w:val="0"/>
          <w:numId w:val="4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rStyle w:val="16"/>
          <w:sz w:val="28"/>
          <w:szCs w:val="28"/>
        </w:rPr>
        <w:t>й уровень: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320"/>
        <w:rPr>
          <w:sz w:val="28"/>
          <w:szCs w:val="28"/>
        </w:rPr>
      </w:pPr>
      <w:proofErr w:type="gramStart"/>
      <w:r w:rsidRPr="00B76BE0">
        <w:rPr>
          <w:sz w:val="28"/>
          <w:szCs w:val="28"/>
        </w:rPr>
        <w:t>Обучающиеся</w:t>
      </w:r>
      <w:proofErr w:type="gramEnd"/>
      <w:r w:rsidRPr="00B76BE0">
        <w:rPr>
          <w:sz w:val="28"/>
          <w:szCs w:val="28"/>
        </w:rPr>
        <w:t>, способные освоить адаптированную образовательную программу. Они обучаются в соответствии адаптированной программы, понимают фронтальное объяснение учителя, способны самостоятельно применять полученные знания с опорой на наглядность.</w:t>
      </w:r>
    </w:p>
    <w:p w:rsidR="00073DED" w:rsidRPr="00B76BE0" w:rsidRDefault="00073DED" w:rsidP="00B76BE0">
      <w:pPr>
        <w:pStyle w:val="41"/>
        <w:numPr>
          <w:ilvl w:val="0"/>
          <w:numId w:val="4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rStyle w:val="16"/>
          <w:sz w:val="28"/>
          <w:szCs w:val="28"/>
        </w:rPr>
        <w:t>й уровень: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320"/>
        <w:rPr>
          <w:sz w:val="28"/>
          <w:szCs w:val="28"/>
        </w:rPr>
      </w:pPr>
      <w:r w:rsidRPr="00B76BE0">
        <w:rPr>
          <w:sz w:val="28"/>
          <w:szCs w:val="28"/>
        </w:rPr>
        <w:t>Дети с комплексными нарушениями в развитии и со сложным дефектом, не способные освоить программу, кроме отдельных разделов, избирательно, в зависимости от степени выраженности дефекта и потенциальных возможностей, под контролем и с помощью взрослого в сопряжённом режиме на самом низком уровне. Продвижение обучающегося отслеживается относительно самого ребёнка.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 1 классе система оценивания - </w:t>
      </w:r>
      <w:proofErr w:type="spellStart"/>
      <w:r w:rsidRPr="00B76BE0">
        <w:rPr>
          <w:sz w:val="28"/>
          <w:szCs w:val="28"/>
        </w:rPr>
        <w:t>безотметочная</w:t>
      </w:r>
      <w:proofErr w:type="spellEnd"/>
      <w:r w:rsidRPr="00B76BE0">
        <w:rPr>
          <w:sz w:val="28"/>
          <w:szCs w:val="28"/>
        </w:rPr>
        <w:t>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навыков.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Оценка обучающихся 2-9-х классов школы по всем учебным предметам, осуществляется по пятибалльной системе (с измененной шкалой оценивания) по каждому предмету: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520"/>
        <w:rPr>
          <w:sz w:val="28"/>
          <w:szCs w:val="28"/>
        </w:rPr>
      </w:pPr>
      <w:r w:rsidRPr="00B76BE0">
        <w:rPr>
          <w:sz w:val="28"/>
          <w:szCs w:val="28"/>
        </w:rPr>
        <w:t>«5» - отлично,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520"/>
        <w:rPr>
          <w:sz w:val="28"/>
          <w:szCs w:val="28"/>
        </w:rPr>
      </w:pPr>
      <w:r w:rsidRPr="00B76BE0">
        <w:rPr>
          <w:sz w:val="28"/>
          <w:szCs w:val="28"/>
        </w:rPr>
        <w:t>«4» - хорошо,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520"/>
        <w:rPr>
          <w:sz w:val="28"/>
          <w:szCs w:val="28"/>
        </w:rPr>
      </w:pPr>
      <w:r w:rsidRPr="00B76BE0">
        <w:rPr>
          <w:sz w:val="28"/>
          <w:szCs w:val="28"/>
        </w:rPr>
        <w:t>«3» - удовлетворительно,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520"/>
        <w:rPr>
          <w:sz w:val="28"/>
          <w:szCs w:val="28"/>
        </w:rPr>
      </w:pPr>
      <w:r w:rsidRPr="00B76BE0">
        <w:rPr>
          <w:sz w:val="28"/>
          <w:szCs w:val="28"/>
        </w:rPr>
        <w:t>«2» - неудовлетворительно. Эта отметка может выставляться в тетради за небрежно выполненные задания, педагогом в устной форме, а также в дневник, как метод воспитательного воздействия на ребёнка.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 один учебный день в одном классе допустимо проводить только одну письменную контрольную работу, а в течение учебной недели - не более двух. Не рекомендуется проводить контрольные работы в первый день четверти, первый день после каникул, первый и последний дни недели.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 школе проверяются и оцениваются все письменные работы. При оценке знаний, умений и навыков необходимо учитывать индивидуальные особенности интеллектуального развития обучающихся, состояние их эмоционально-волевой </w:t>
      </w:r>
      <w:r w:rsidRPr="00B76BE0">
        <w:rPr>
          <w:sz w:val="28"/>
          <w:szCs w:val="28"/>
        </w:rPr>
        <w:lastRenderedPageBreak/>
        <w:t>сферы. Ученику с низким уровнем потенциальных возможностей можно предлагать более легкие варианты заданий.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При оценке письменных работ обучающихся, страдающих глубоким расстройством моторики, не следует снижать оценку за плохой почерк, неаккуратность письма, качество записей и чертежей. К ученикам с нарушением эмоционально-волевой сферы рекомендуется применять дополнительные стимулирующие приемы (давать задания поэтапно, поощрять и одобрять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в ходе выполнения работы и т.п.).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Итоговая оценка знаний, умений и навыков выставляется: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за каждую учебную четверть и за год знания, умения и навыки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оцениваются отметкой;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основанием для выставления итоговой оценки знаний служат результаты устного опроса, текущих и итоговых контрольных работ, наблюдений учителя за повседневной работой ученика;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проведении контрольного урока осуществляется индивидуально-дифференцированный подход к обучающимся, который реализуется путем подбора различных по сложности и объему контрольных заданий, в соответствии с уровнем освоения программы каждым учеником;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Система оценивания включает в себя две составляющие - качественную и количественную.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B76BE0">
        <w:rPr>
          <w:sz w:val="28"/>
          <w:szCs w:val="28"/>
        </w:rPr>
        <w:t>коммуникативность</w:t>
      </w:r>
      <w:proofErr w:type="spellEnd"/>
      <w:r w:rsidRPr="00B76BE0">
        <w:rPr>
          <w:sz w:val="28"/>
          <w:szCs w:val="28"/>
        </w:rPr>
        <w:t>, умение работать в группе, отношение к предмету, уровень прилагаемых усилий, индивидуальный стиль мышления и т.д.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Количественная составляющая позволяет сравнивать сегодняшние достижения ученика с его же успехами некоторое время назад, сопоставлять полученные результаты с нормативными критериями.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Сочетание качественной и количественной составляющих оценки дает наиболее полную и общую картину динамики развития и </w:t>
      </w:r>
      <w:proofErr w:type="spellStart"/>
      <w:r w:rsidRPr="00B76BE0">
        <w:rPr>
          <w:sz w:val="28"/>
          <w:szCs w:val="28"/>
        </w:rPr>
        <w:t>обученности</w:t>
      </w:r>
      <w:proofErr w:type="spellEnd"/>
      <w:r w:rsidRPr="00B76BE0">
        <w:rPr>
          <w:sz w:val="28"/>
          <w:szCs w:val="28"/>
        </w:rPr>
        <w:t xml:space="preserve"> каждого ученика с учетом его индивидуальных особенностей.</w:t>
      </w:r>
    </w:p>
    <w:p w:rsidR="00073DED" w:rsidRPr="00B76BE0" w:rsidRDefault="00073DED" w:rsidP="00B76BE0">
      <w:pPr>
        <w:pStyle w:val="41"/>
        <w:numPr>
          <w:ilvl w:val="1"/>
          <w:numId w:val="4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Положение о системе оценивания детей с ОВЗ, после рассмотрения его на педагогическом совете, утверждается и вводится в действие приказом директором школы. Изменения и дополнения в Положение вносятся и утверждаются в том же порядке.</w:t>
      </w:r>
    </w:p>
    <w:p w:rsidR="00073DED" w:rsidRPr="00B76BE0" w:rsidRDefault="00073DED" w:rsidP="00B76BE0">
      <w:pPr>
        <w:pStyle w:val="15"/>
        <w:keepNext/>
        <w:keepLines/>
        <w:shd w:val="clear" w:color="auto" w:fill="auto"/>
        <w:spacing w:before="0" w:after="0" w:line="240" w:lineRule="auto"/>
        <w:ind w:left="4460" w:right="320"/>
        <w:jc w:val="left"/>
        <w:rPr>
          <w:sz w:val="28"/>
          <w:szCs w:val="28"/>
        </w:rPr>
      </w:pPr>
      <w:bookmarkStart w:id="1" w:name="bookmark1"/>
      <w:r w:rsidRPr="00B76BE0">
        <w:rPr>
          <w:sz w:val="28"/>
          <w:szCs w:val="28"/>
        </w:rPr>
        <w:t>3. Оценка качества индивидуальных образовательных достижений обучающихся (I уровень)</w:t>
      </w:r>
      <w:bookmarkEnd w:id="1"/>
    </w:p>
    <w:p w:rsidR="00073DED" w:rsidRPr="00B76BE0" w:rsidRDefault="0014566E" w:rsidP="00B76BE0">
      <w:pPr>
        <w:pStyle w:val="41"/>
        <w:numPr>
          <w:ilvl w:val="0"/>
          <w:numId w:val="5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073DED" w:rsidRPr="00B76BE0">
        <w:rPr>
          <w:sz w:val="28"/>
          <w:szCs w:val="28"/>
        </w:rPr>
        <w:t>стный опрос является одним из методов учета знаний, умений и навыков обучающихся с ОВЗ. При оценивании устных ответов принимается во внимание: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правильность ответа по содержанию, свидетельствующая об осознанности усвоения изученного материала;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полнота ответа;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умение практически применять свои знания;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последовательность изложения и речевое оформление ответа.</w:t>
      </w:r>
    </w:p>
    <w:p w:rsidR="00073DED" w:rsidRPr="00B76BE0" w:rsidRDefault="00073DED" w:rsidP="00B76BE0">
      <w:pPr>
        <w:pStyle w:val="41"/>
        <w:numPr>
          <w:ilvl w:val="0"/>
          <w:numId w:val="5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Критерии для оценивания устных ответов являются общими для всех предметов.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 xml:space="preserve">ставится обучающемуся, если он: обнаруживает понимание материала, может с помощью учителя сформулировать, обосновать самостоятельно </w:t>
      </w:r>
      <w:r w:rsidRPr="00B76BE0">
        <w:rPr>
          <w:sz w:val="28"/>
          <w:szCs w:val="28"/>
        </w:rPr>
        <w:lastRenderedPageBreak/>
        <w:t>ответ, привести необходимые примеры; допускает единичные ошибки, которые сам исправляет.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 xml:space="preserve">ставится, если обучающийся дает ответ, в целом соответствующий требованиям оценки «5», но допускает неточности и исправляет их с помощью учителя; допускает </w:t>
      </w:r>
      <w:proofErr w:type="spellStart"/>
      <w:r w:rsidRPr="00B76BE0">
        <w:rPr>
          <w:sz w:val="28"/>
          <w:szCs w:val="28"/>
        </w:rPr>
        <w:t>аграмматизмы</w:t>
      </w:r>
      <w:proofErr w:type="spellEnd"/>
      <w:r w:rsidRPr="00B76BE0">
        <w:rPr>
          <w:sz w:val="28"/>
          <w:szCs w:val="28"/>
        </w:rPr>
        <w:t xml:space="preserve"> в речи.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>ставится, если обучающийся 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может выставляться в дневник, может выставляться в устной форме как метод воспитательного воздействия на ребёнка.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 в журнал.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3.3. При оценке письменных работ по предмету письмо и развитие речи следует руководствоваться следующими нормами: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4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II - IX классы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420"/>
        <w:jc w:val="left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«5» </w:t>
      </w:r>
      <w:r w:rsidRPr="00B76BE0">
        <w:rPr>
          <w:sz w:val="28"/>
          <w:szCs w:val="28"/>
        </w:rPr>
        <w:t>ставится за работу без ошибок;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420"/>
        <w:jc w:val="left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«4» </w:t>
      </w:r>
      <w:r w:rsidRPr="00B76BE0">
        <w:rPr>
          <w:sz w:val="28"/>
          <w:szCs w:val="28"/>
        </w:rPr>
        <w:t>ставится за работу с одной - тремя ошибками;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420"/>
        <w:jc w:val="left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«3» </w:t>
      </w:r>
      <w:r w:rsidRPr="00B76BE0">
        <w:rPr>
          <w:sz w:val="28"/>
          <w:szCs w:val="28"/>
        </w:rPr>
        <w:t>ставится за работу с четырьм</w:t>
      </w:r>
      <w:proofErr w:type="gramStart"/>
      <w:r w:rsidRPr="00B76BE0">
        <w:rPr>
          <w:sz w:val="28"/>
          <w:szCs w:val="28"/>
        </w:rPr>
        <w:t>я-</w:t>
      </w:r>
      <w:proofErr w:type="gramEnd"/>
      <w:r w:rsidRPr="00B76BE0">
        <w:rPr>
          <w:sz w:val="28"/>
          <w:szCs w:val="28"/>
        </w:rPr>
        <w:t xml:space="preserve"> шестью ошибками;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420"/>
        <w:jc w:val="left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«2» </w:t>
      </w:r>
      <w:r w:rsidRPr="00B76BE0">
        <w:rPr>
          <w:sz w:val="28"/>
          <w:szCs w:val="28"/>
        </w:rPr>
        <w:t>может выставляться за небрежно выполненные задания в тетради, как метод воспитательного воздействия на ребёнка.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2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В письменных работах не учитываются 1 -2 исправления.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Наличие трех исправлений на изученное правило соответствует одной орфографической ошибке. Ошибки на не пройденные правила правописания не учитываются.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За одну ошибку в диктанте считается: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а) повторение ошибок в одном и том же слове (например, в слове «лыжи» дважды написано на конце «</w:t>
      </w:r>
      <w:proofErr w:type="spellStart"/>
      <w:r w:rsidRPr="00B76BE0">
        <w:rPr>
          <w:sz w:val="28"/>
          <w:szCs w:val="28"/>
        </w:rPr>
        <w:t>ы</w:t>
      </w:r>
      <w:proofErr w:type="spellEnd"/>
      <w:r w:rsidRPr="00B76BE0">
        <w:rPr>
          <w:sz w:val="28"/>
          <w:szCs w:val="28"/>
        </w:rPr>
        <w:t>»). Если же подобная ошибка на это правило встречается в другом слове, она учитывается;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б) две негрубые ошибки: повторение в слове одной и той же буквы; </w:t>
      </w:r>
      <w:proofErr w:type="spellStart"/>
      <w:r w:rsidRPr="00B76BE0">
        <w:rPr>
          <w:sz w:val="28"/>
          <w:szCs w:val="28"/>
        </w:rPr>
        <w:t>недописывание</w:t>
      </w:r>
      <w:proofErr w:type="spellEnd"/>
      <w:r w:rsidRPr="00B76BE0">
        <w:rPr>
          <w:sz w:val="28"/>
          <w:szCs w:val="28"/>
        </w:rPr>
        <w:t xml:space="preserve"> слов; пропуск одной части слова при переносе; повторное написание одного и того же слова в предложении.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Ошибки, обусловленные тяжелыми нарушениями речи и письма, следует рассматривать индивидуально для каждого ученика. 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B76BE0">
        <w:rPr>
          <w:sz w:val="28"/>
          <w:szCs w:val="28"/>
        </w:rPr>
        <w:t>недописывание</w:t>
      </w:r>
      <w:proofErr w:type="spellEnd"/>
      <w:r w:rsidRPr="00B76BE0">
        <w:rPr>
          <w:sz w:val="28"/>
          <w:szCs w:val="28"/>
        </w:rPr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небрежном выполнении письменных работ, большом количестве исправлений, искажений в начертании букв оценка снижается на один балл, если это не связано с нарушением моторики у детей.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720" w:right="2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грамматическом разборе следует руководствоваться следующими нормами: </w:t>
      </w: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>ставится, если ученик обнаруживает осознанное усвоение грамматических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понятий, правил в процессе грамматического разбора, работу выполняет без ошибок или допускает 1 -2 исправления;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ставится, если ученик в основном обнаруживает усвоение изученного материала, умеет применить свои знания, хотя и допускает 2-3 ошибки;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lastRenderedPageBreak/>
        <w:t xml:space="preserve">Оценка «3» </w:t>
      </w:r>
      <w:r w:rsidRPr="00B76BE0">
        <w:rPr>
          <w:sz w:val="28"/>
          <w:szCs w:val="28"/>
        </w:rPr>
        <w:t>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</w:t>
      </w:r>
      <w:proofErr w:type="gramStart"/>
      <w:r w:rsidRPr="00B76BE0">
        <w:rPr>
          <w:sz w:val="28"/>
          <w:szCs w:val="28"/>
        </w:rPr>
        <w:t>в</w:t>
      </w:r>
      <w:proofErr w:type="gramEnd"/>
      <w:r w:rsidRPr="00B76BE0">
        <w:rPr>
          <w:sz w:val="28"/>
          <w:szCs w:val="28"/>
        </w:rPr>
        <w:t xml:space="preserve"> предыдущих.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Контрольные работы могут состоять из контрольного списывания, контрольного диктанта, грамматического разбора и комбинированного вида работ. Основные виды контрольных работ во 2-м -9-х классах - списывание и диктанты.</w:t>
      </w:r>
    </w:p>
    <w:p w:rsidR="00073DED" w:rsidRPr="00B76BE0" w:rsidRDefault="00073DED" w:rsidP="00B76BE0">
      <w:pPr>
        <w:pStyle w:val="4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Текст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или проговорить, выделив орфограмму. </w:t>
      </w:r>
      <w:proofErr w:type="gramStart"/>
      <w:r w:rsidRPr="00B76BE0">
        <w:rPr>
          <w:sz w:val="28"/>
          <w:szCs w:val="28"/>
        </w:rPr>
        <w:t>По содержанию и конструкции предложений тексты должны быть понятными обучающимся.</w:t>
      </w:r>
      <w:proofErr w:type="gramEnd"/>
      <w:r w:rsidRPr="00B76BE0">
        <w:rPr>
          <w:sz w:val="28"/>
          <w:szCs w:val="28"/>
        </w:rPr>
        <w:t xml:space="preserve"> Контрольные диктанты должны содержать 2-3 орфограммы на каждое проверяемое правило. Количество орфограмм должно составлять не менее 50% от числа слов текста. Учету подлежат все слова, в том числе предлоги, союзы, частицы. </w:t>
      </w:r>
      <w:r w:rsidRPr="00B76BE0">
        <w:rPr>
          <w:rStyle w:val="16"/>
          <w:sz w:val="28"/>
          <w:szCs w:val="28"/>
        </w:rPr>
        <w:t>Примерный объем текстов контрольных работ:</w:t>
      </w:r>
    </w:p>
    <w:p w:rsidR="00073DED" w:rsidRPr="00B76BE0" w:rsidRDefault="00073DED" w:rsidP="00B76BE0">
      <w:pPr>
        <w:pStyle w:val="41"/>
        <w:numPr>
          <w:ilvl w:val="0"/>
          <w:numId w:val="7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класс - 8-10 слов (на конец учебного года),</w:t>
      </w:r>
    </w:p>
    <w:p w:rsidR="00073DED" w:rsidRPr="00B76BE0" w:rsidRDefault="00073DED" w:rsidP="00B76BE0">
      <w:pPr>
        <w:pStyle w:val="41"/>
        <w:numPr>
          <w:ilvl w:val="0"/>
          <w:numId w:val="7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класс - в начале года-10-12 слов, к концу года -16-18 слов,</w:t>
      </w:r>
    </w:p>
    <w:p w:rsidR="00073DED" w:rsidRPr="00B76BE0" w:rsidRDefault="00073DED" w:rsidP="00B76BE0">
      <w:pPr>
        <w:pStyle w:val="41"/>
        <w:numPr>
          <w:ilvl w:val="0"/>
          <w:numId w:val="7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класс - 20-25 слов,</w:t>
      </w:r>
    </w:p>
    <w:p w:rsidR="00073DED" w:rsidRPr="00B76BE0" w:rsidRDefault="00073DED" w:rsidP="00B76BE0">
      <w:pPr>
        <w:pStyle w:val="41"/>
        <w:numPr>
          <w:ilvl w:val="0"/>
          <w:numId w:val="7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класс - 30-35 слов,</w:t>
      </w:r>
    </w:p>
    <w:p w:rsidR="00073DED" w:rsidRPr="00B76BE0" w:rsidRDefault="00073DED" w:rsidP="00B76BE0">
      <w:pPr>
        <w:pStyle w:val="41"/>
        <w:numPr>
          <w:ilvl w:val="0"/>
          <w:numId w:val="7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класс - 45-50 слов,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6-7 класс - 65-70 слов,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8-9 класс - 75-80 слов.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tabs>
          <w:tab w:val="left" w:pos="510"/>
        </w:tabs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Знания, умения и навыки по математике оцениваются по результатам индивидуального и фронтального опроса обучающихся, текущих и итоговых письменных работ.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073DED" w:rsidRPr="00B76BE0" w:rsidRDefault="00073DED" w:rsidP="00B76BE0">
      <w:pPr>
        <w:pStyle w:val="41"/>
        <w:numPr>
          <w:ilvl w:val="0"/>
          <w:numId w:val="9"/>
        </w:numPr>
        <w:shd w:val="clear" w:color="auto" w:fill="auto"/>
        <w:tabs>
          <w:tab w:val="left" w:pos="669"/>
        </w:tabs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По своему содержанию письменные контрольные работы могут быть однородными (только задачи, только примеры, только построение геометрических фигур и т.д.) либо комбинированными.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34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3.4.2.Объём контрольной работы должен быть таким, чтобы на её выполнение требовалось: во 2 - 3 классах - 25-40 минут, в 4-9 классах 35-40 минут,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причем за указанное время обучающиеся не только должны выполнить работу, но и проверить её.</w:t>
      </w:r>
    </w:p>
    <w:p w:rsidR="00073DED" w:rsidRPr="00B76BE0" w:rsidRDefault="00073DED" w:rsidP="00B76BE0">
      <w:pPr>
        <w:pStyle w:val="41"/>
        <w:numPr>
          <w:ilvl w:val="0"/>
          <w:numId w:val="10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</w:t>
      </w:r>
      <w:proofErr w:type="gramStart"/>
      <w:r w:rsidRPr="00B76BE0">
        <w:rPr>
          <w:sz w:val="28"/>
          <w:szCs w:val="28"/>
        </w:rPr>
        <w:t>В комбинированную контрольную работу могут быть включены 1-3 простые задачи или 1 -3 простые задачи и составная (начиная со 2 класса) или 2 составные задачи, примеры в одно и несколько арифметических действий (в том числе и на порядок действий, начиная с 3 класса), математический диктант, сравнение чисел и математических выражений, вычислительные, измерительные задачи или другие геометрические задания.</w:t>
      </w:r>
      <w:proofErr w:type="gramEnd"/>
    </w:p>
    <w:p w:rsidR="00073DED" w:rsidRPr="00B76BE0" w:rsidRDefault="00073DED" w:rsidP="00B76BE0">
      <w:pPr>
        <w:pStyle w:val="41"/>
        <w:numPr>
          <w:ilvl w:val="0"/>
          <w:numId w:val="10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lastRenderedPageBreak/>
        <w:t xml:space="preserve"> При оценке письменных работ обучающихся по математике грубыми ошибками следует считать: неверное выполнение вычислений вследствие неточного применения алгоритма, неправильное решение задачи, неумение правильно выполнить измерение и построение геометрических фигур по образцу. Негрубыми ошибками считаются ошибки, допущенные в процессе списывания числовых данных (искажение, замена), знаков арифметических действий, нарушение формулировки вопроса (ответа) задачи, правильности расположения записей, чертежей, небольшая неточность в измерении и черчении.</w:t>
      </w:r>
    </w:p>
    <w:p w:rsidR="00073DED" w:rsidRPr="00B76BE0" w:rsidRDefault="00073DED" w:rsidP="00B76BE0">
      <w:pPr>
        <w:pStyle w:val="41"/>
        <w:numPr>
          <w:ilvl w:val="0"/>
          <w:numId w:val="10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 действий, величин и др.).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При оценке комбинированных работ: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«5» </w:t>
      </w:r>
      <w:r w:rsidRPr="00B76BE0">
        <w:rPr>
          <w:sz w:val="28"/>
          <w:szCs w:val="28"/>
        </w:rPr>
        <w:t>ставится, если вся работа выполнена без ошибок;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«4» </w:t>
      </w:r>
      <w:r w:rsidRPr="00B76BE0">
        <w:rPr>
          <w:sz w:val="28"/>
          <w:szCs w:val="28"/>
        </w:rPr>
        <w:t>ставится, если в работе имеются 2-3 негрубые ошибки;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«3» </w:t>
      </w:r>
      <w:r w:rsidRPr="00B76BE0">
        <w:rPr>
          <w:sz w:val="28"/>
          <w:szCs w:val="28"/>
        </w:rPr>
        <w:t>ставится, если задача решена с помощью и правильно выполнена часть других заданий;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 оценка «2» </w:t>
      </w:r>
      <w:r w:rsidRPr="00B76BE0">
        <w:rPr>
          <w:sz w:val="28"/>
          <w:szCs w:val="28"/>
        </w:rPr>
        <w:t>может выставляться за небрежно выполненные задания в тетради, как метод воспитательного воздействия на ребёнка.</w:t>
      </w:r>
    </w:p>
    <w:p w:rsidR="00073DED" w:rsidRPr="00B76BE0" w:rsidRDefault="00073DED" w:rsidP="00B76BE0">
      <w:pPr>
        <w:pStyle w:val="41"/>
        <w:numPr>
          <w:ilvl w:val="0"/>
          <w:numId w:val="10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решении работ, состоящих из примеров и других заданий, в которых не предусматривается решение задач: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>ставится, если все задания выполнено правильно.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ставится, если допущены 1 -2 негрубые ошибки.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>ставится, если допущены 1-2 грубые ошибки или 3-4 негрубые.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может выставляться за небрежно выполненные задания в тетради, как метод воспитательного воздействия на ребёнка.</w:t>
      </w:r>
    </w:p>
    <w:p w:rsidR="00073DED" w:rsidRPr="00B76BE0" w:rsidRDefault="00073DED" w:rsidP="00B76BE0">
      <w:pPr>
        <w:pStyle w:val="41"/>
        <w:numPr>
          <w:ilvl w:val="0"/>
          <w:numId w:val="10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оценке работ, состоящих только из задач с геометрическим содержанием (решение задач на вычисление градусной меры углов, площадей, объёмов и т.д., задач на измерение и построение и др.):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>ставится, если все задачи выполнены правильно.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ставится, если допущены 1 -2 негрубые ошибки при решении задач на вычисление или измерение, построение выполнено недостаточно точно.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>ставится, если не решена одна из двух-трех данных задач на вычисление, если при измерении допущены небольшие неточности;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может выставляться за небрежно выполненные задания в тетради, как метод воспитательного воздействия на ребёнка.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tabs>
          <w:tab w:val="left" w:pos="506"/>
        </w:tabs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Проверка навыков чтения проводится на основе повседневных наблюдений за чтением и пониманием прочитанного по текстам учебника. </w:t>
      </w:r>
      <w:proofErr w:type="gramStart"/>
      <w:r w:rsidRPr="00B76BE0">
        <w:rPr>
          <w:sz w:val="28"/>
          <w:szCs w:val="28"/>
        </w:rPr>
        <w:t>При оценке принимается во внимание успешность овладения обучающимися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  <w:proofErr w:type="gramEnd"/>
    </w:p>
    <w:p w:rsidR="00073DED" w:rsidRPr="00B76BE0" w:rsidRDefault="00073DED" w:rsidP="00B76BE0">
      <w:pPr>
        <w:pStyle w:val="41"/>
        <w:numPr>
          <w:ilvl w:val="0"/>
          <w:numId w:val="11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Оценка выставляется на основе специального опроса по чтению, пересказу или комбинированного опроса.</w:t>
      </w:r>
    </w:p>
    <w:p w:rsidR="00073DED" w:rsidRPr="00B76BE0" w:rsidRDefault="00073DED" w:rsidP="00B76BE0">
      <w:pPr>
        <w:pStyle w:val="41"/>
        <w:numPr>
          <w:ilvl w:val="0"/>
          <w:numId w:val="11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Текущая проверка и оценка знаний может также проводиться с целью </w:t>
      </w:r>
      <w:r w:rsidRPr="00B76BE0">
        <w:rPr>
          <w:sz w:val="28"/>
          <w:szCs w:val="28"/>
        </w:rPr>
        <w:lastRenderedPageBreak/>
        <w:t>выявления отдельных умений и навыков по чтению.</w:t>
      </w:r>
    </w:p>
    <w:p w:rsidR="00073DED" w:rsidRPr="00B76BE0" w:rsidRDefault="00073DED" w:rsidP="00B76BE0">
      <w:pPr>
        <w:pStyle w:val="41"/>
        <w:numPr>
          <w:ilvl w:val="0"/>
          <w:numId w:val="11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Возможно в отдельных случаях выведение оценки по совокупности ответов в конце урока. Такая форма опроса может быть использована в основном на обобщающих уроках. Ученики, которые опрашиваются (3-4 человека), заранее намечаются учителем и в процессе фронтальной работы вызываются чаще других учащихся класса, их ответы должны быть более полными. Каждая такая оценка должна быть мотивированной.</w:t>
      </w:r>
    </w:p>
    <w:p w:rsidR="00073DED" w:rsidRPr="00B76BE0" w:rsidRDefault="00073DED" w:rsidP="00B76BE0">
      <w:pPr>
        <w:pStyle w:val="41"/>
        <w:numPr>
          <w:ilvl w:val="0"/>
          <w:numId w:val="11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проверке техники чтения рекомендуется подбирать незнакомые, но доступные тексты.</w:t>
      </w:r>
    </w:p>
    <w:p w:rsidR="00073DED" w:rsidRPr="00B76BE0" w:rsidRDefault="00073DED" w:rsidP="00B76BE0">
      <w:pPr>
        <w:pStyle w:val="43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B76BE0">
        <w:rPr>
          <w:sz w:val="28"/>
          <w:szCs w:val="28"/>
        </w:rPr>
        <w:t xml:space="preserve">Нормативы техники чтения (количество слов в минуту) </w:t>
      </w:r>
      <w:r w:rsidRPr="00B76BE0">
        <w:rPr>
          <w:rStyle w:val="44"/>
          <w:sz w:val="28"/>
          <w:szCs w:val="28"/>
        </w:rPr>
        <w:t>на полугодие и конец года</w:t>
      </w:r>
    </w:p>
    <w:p w:rsidR="00073DED" w:rsidRPr="00B76BE0" w:rsidRDefault="00073DED" w:rsidP="00B76BE0">
      <w:pPr>
        <w:pStyle w:val="afa"/>
        <w:framePr w:w="9240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B76BE0">
        <w:rPr>
          <w:sz w:val="28"/>
          <w:szCs w:val="28"/>
        </w:rPr>
        <w:t>Таблица №1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2"/>
        <w:gridCol w:w="1982"/>
        <w:gridCol w:w="2160"/>
        <w:gridCol w:w="3475"/>
      </w:tblGrid>
      <w:tr w:rsidR="00073DED" w:rsidRPr="00B76BE0" w:rsidTr="00913E1D">
        <w:trPr>
          <w:trHeight w:hRule="exact" w:val="139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1 уровень (без нарушения произношения) слов/мин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2 уровень</w:t>
            </w:r>
          </w:p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proofErr w:type="gramStart"/>
            <w:r w:rsidRPr="00B76BE0">
              <w:rPr>
                <w:rStyle w:val="25"/>
                <w:sz w:val="28"/>
                <w:szCs w:val="28"/>
              </w:rPr>
              <w:t>(незначительные</w:t>
            </w:r>
            <w:proofErr w:type="gramEnd"/>
          </w:p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речевые</w:t>
            </w:r>
          </w:p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нарушения)</w:t>
            </w:r>
          </w:p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слов/мин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3 уровень (выраженные нарушения речи, отсутствие речи)</w:t>
            </w:r>
          </w:p>
        </w:tc>
      </w:tr>
      <w:tr w:rsidR="00073DED" w:rsidRPr="00B76BE0" w:rsidTr="00913E1D">
        <w:trPr>
          <w:trHeight w:hRule="exact" w:val="28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8 - 10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5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890DA8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Проводится с учетом индивидуальных особенностей и потенциальных возможностей обучающегося, отслеживается динамика относительно самого ребёнка (учитываются буквы, слоги, отдельные слова)</w:t>
            </w:r>
          </w:p>
        </w:tc>
      </w:tr>
      <w:tr w:rsidR="00073DED" w:rsidRPr="00B76BE0" w:rsidTr="00913E1D">
        <w:trPr>
          <w:trHeight w:hRule="exact" w:val="28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15 - 20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10 - 15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913E1D">
        <w:trPr>
          <w:trHeight w:hRule="exact" w:val="28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25 - 30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15- 25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913E1D">
        <w:trPr>
          <w:trHeight w:hRule="exact" w:val="28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35 - 40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30-35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913E1D">
        <w:trPr>
          <w:trHeight w:hRule="exact" w:val="28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45- 60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40-50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913E1D">
        <w:trPr>
          <w:trHeight w:hRule="exact" w:val="28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60 - 65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55-60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913E1D">
        <w:trPr>
          <w:trHeight w:hRule="exact" w:val="28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70 - 80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60-70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913E1D">
        <w:trPr>
          <w:trHeight w:hRule="exact" w:val="28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80 - 90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70-80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73DED" w:rsidRPr="00B76BE0" w:rsidTr="00C96D5A">
        <w:trPr>
          <w:trHeight w:hRule="exact" w:val="139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90 -100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pStyle w:val="41"/>
              <w:framePr w:w="9240"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76BE0">
              <w:rPr>
                <w:rStyle w:val="25"/>
                <w:sz w:val="28"/>
                <w:szCs w:val="28"/>
              </w:rPr>
              <w:t>80-90</w:t>
            </w:r>
          </w:p>
        </w:tc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DED" w:rsidRPr="00B76BE0" w:rsidRDefault="00073DED" w:rsidP="00B76BE0">
            <w:pPr>
              <w:framePr w:w="9240" w:wrap="notBeside" w:vAnchor="text" w:hAnchor="text" w:xAlign="center" w:y="1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73DED" w:rsidRPr="00B76BE0" w:rsidRDefault="00073DED" w:rsidP="00B76BE0">
      <w:pPr>
        <w:spacing w:after="0" w:line="240" w:lineRule="auto"/>
        <w:rPr>
          <w:sz w:val="28"/>
          <w:szCs w:val="28"/>
        </w:rPr>
      </w:pPr>
    </w:p>
    <w:p w:rsidR="00073DED" w:rsidRPr="00B76BE0" w:rsidRDefault="00073DED" w:rsidP="00B76BE0">
      <w:pPr>
        <w:pStyle w:val="41"/>
        <w:numPr>
          <w:ilvl w:val="0"/>
          <w:numId w:val="11"/>
        </w:numPr>
        <w:shd w:val="clear" w:color="auto" w:fill="auto"/>
        <w:tabs>
          <w:tab w:val="left" w:pos="706"/>
        </w:tabs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В начале учебного года техника чтения проверяется по текстам, объем которых соответствует объему текстов предыдущего года. Задача проверки техники чтения заключается, прежде всего, в выявлении продвижения каждого ученика, причин испытываемых им затруднений для оказания индивидуальной коррекционной помощи.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II класс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>ставится ученику, если он: читает по слогам (с переходом к концу года на чтение целыми словами) правильно с одной-двумя самостоятельно исправленными ошибками короткие тексты; соблюдает синтаксические паузы; отвечает на вопросы по содержанию прочитанного; может пересказать прочитанное с незначительной помощью (полно, правильно, последовательно).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 ученику, если он: читает по слогам, затрудняясь читать целиком даже легкие слова; допускает одну-две ошибки при чтении и соблюдении синтаксических пауз; допускает неточности в ответах на вопросы и при пересказе содержания, но исправляет их с помощью учителя.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 xml:space="preserve">ставится ученику, если он: затрудняется в чтении по слогам трудных слов; допускает три-четыре ошибки при чтении и соблюдении синтаксических пауз; отвечает на вопросы односложно и испытывает трудности при </w:t>
      </w:r>
      <w:r w:rsidRPr="00B76BE0">
        <w:rPr>
          <w:sz w:val="28"/>
          <w:szCs w:val="28"/>
        </w:rPr>
        <w:lastRenderedPageBreak/>
        <w:t>пересказе содержания.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540" w:firstLine="0"/>
        <w:jc w:val="left"/>
        <w:rPr>
          <w:sz w:val="28"/>
          <w:szCs w:val="28"/>
        </w:rPr>
      </w:pPr>
      <w:r w:rsidRPr="00B76BE0">
        <w:rPr>
          <w:sz w:val="28"/>
          <w:szCs w:val="28"/>
          <w:lang w:val="en-US" w:eastAsia="en-US" w:bidi="en-US"/>
        </w:rPr>
        <w:t>Ill</w:t>
      </w:r>
      <w:r w:rsidRPr="00B76BE0">
        <w:rPr>
          <w:sz w:val="28"/>
          <w:szCs w:val="28"/>
        </w:rPr>
        <w:t>—IV классы: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 xml:space="preserve">ставится ученику, если он: читает целыми словами правильно, с одной - двумя самостоятельно исправленными ошибками; читает выразительно, с соблюдением синтаксических и смысловых пауз, в </w:t>
      </w:r>
      <w:r w:rsidRPr="00B76BE0">
        <w:rPr>
          <w:sz w:val="28"/>
          <w:szCs w:val="28"/>
          <w:lang w:val="en-US" w:eastAsia="en-US" w:bidi="en-US"/>
        </w:rPr>
        <w:t>IV</w:t>
      </w:r>
      <w:r w:rsidRPr="00B76BE0">
        <w:rPr>
          <w:sz w:val="28"/>
          <w:szCs w:val="28"/>
          <w:lang w:eastAsia="en-US" w:bidi="en-US"/>
        </w:rPr>
        <w:t xml:space="preserve"> </w:t>
      </w:r>
      <w:r w:rsidRPr="00B76BE0">
        <w:rPr>
          <w:sz w:val="28"/>
          <w:szCs w:val="28"/>
        </w:rPr>
        <w:t>классе — логических ударений; отвечает на вопросы и может передать содержание прочитанного полно, правильно, последовательно с незначительной помощью.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 xml:space="preserve">ставится ученику, если он: читает целыми словами, некоторые трудные слова — по слогам; допускает одну-две ошибки при чтении, соблюдении смысловых пауз, в </w:t>
      </w:r>
      <w:r w:rsidRPr="00B76BE0">
        <w:rPr>
          <w:sz w:val="28"/>
          <w:szCs w:val="28"/>
          <w:lang w:val="en-US" w:eastAsia="en-US" w:bidi="en-US"/>
        </w:rPr>
        <w:t>IV</w:t>
      </w:r>
      <w:r w:rsidRPr="00B76BE0">
        <w:rPr>
          <w:sz w:val="28"/>
          <w:szCs w:val="28"/>
          <w:lang w:eastAsia="en-US" w:bidi="en-US"/>
        </w:rPr>
        <w:t xml:space="preserve"> </w:t>
      </w:r>
      <w:r w:rsidRPr="00B76BE0">
        <w:rPr>
          <w:sz w:val="28"/>
          <w:szCs w:val="28"/>
        </w:rPr>
        <w:t>классе — логических ударений; допускает неточности в ответах на вопросы и при пересказе содержания, но исправляет их самостоятельно или с незначительной помощью учителя.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0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 xml:space="preserve">ставится ученику, если он: читает, в основном, целыми словами, трудные слова — по слогам; допускает три-четыре ошибки при чтении, соблюдении синтаксических и смысловых пауз, в </w:t>
      </w:r>
      <w:r w:rsidRPr="00B76BE0">
        <w:rPr>
          <w:sz w:val="28"/>
          <w:szCs w:val="28"/>
          <w:lang w:val="en-US" w:eastAsia="en-US" w:bidi="en-US"/>
        </w:rPr>
        <w:t>IV</w:t>
      </w:r>
      <w:r w:rsidRPr="00B76BE0">
        <w:rPr>
          <w:sz w:val="28"/>
          <w:szCs w:val="28"/>
          <w:lang w:eastAsia="en-US" w:bidi="en-US"/>
        </w:rPr>
        <w:t xml:space="preserve"> </w:t>
      </w:r>
      <w:r w:rsidRPr="00B76BE0">
        <w:rPr>
          <w:sz w:val="28"/>
          <w:szCs w:val="28"/>
        </w:rPr>
        <w:t>классе — логических ударений; отвечает на вопросы односложно и способен пересказать содержание прочитанного с помощью учителя.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60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V—IX классы: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proofErr w:type="gramStart"/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>ставится ученику, если он: читает правильно, бегло (согласно индивидуальному темпу чтения), выразительно с соблюдением норм литературного произношения; способен выделить с незначительной помощью учителя основную мысль произведения или части рассказа; делить текст на части и озаглавливать их; называет главных действующих лиц произведения, характеризует их поступки; отвечает на вопросы и передает по плану содержание прочитанного полно, правильно, последовательно.</w:t>
      </w:r>
      <w:proofErr w:type="gramEnd"/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proofErr w:type="gramStart"/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 ученику, если он читает, в основном, правильно, выразительно, бегло (согласно индивидуальному темпу чтения); допускает одну-две ошибки при чтении, допускает неточности в выделении основной мысли произведения или части рассказа; на</w:t>
      </w:r>
      <w:r w:rsidRPr="00B76BE0">
        <w:rPr>
          <w:sz w:val="28"/>
          <w:szCs w:val="28"/>
        </w:rPr>
        <w:softHyphen/>
        <w:t>зывает главных действующих лиц произведения, характеризует их поступки с помощью учителя; допускает незначительные неточности в ответах на вопросы и при передаче содержания.</w:t>
      </w:r>
      <w:proofErr w:type="gramEnd"/>
    </w:p>
    <w:p w:rsidR="00073DED" w:rsidRPr="00B76BE0" w:rsidRDefault="00073DED" w:rsidP="00B76BE0">
      <w:pPr>
        <w:pStyle w:val="41"/>
        <w:shd w:val="clear" w:color="auto" w:fill="auto"/>
        <w:tabs>
          <w:tab w:val="right" w:pos="4058"/>
          <w:tab w:val="left" w:pos="4209"/>
          <w:tab w:val="right" w:pos="9750"/>
        </w:tabs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>ставится ученику, если он читает по слогам, недостаточно правильно, выразительно; допускает ошибки при чтении, не соблюдает паузы, знаки препинания, допускает ошибки</w:t>
      </w:r>
      <w:r w:rsidRPr="00B76BE0">
        <w:rPr>
          <w:sz w:val="28"/>
          <w:szCs w:val="28"/>
        </w:rPr>
        <w:tab/>
        <w:t>в постановке</w:t>
      </w:r>
      <w:r w:rsidRPr="00B76BE0">
        <w:rPr>
          <w:sz w:val="28"/>
          <w:szCs w:val="28"/>
        </w:rPr>
        <w:tab/>
        <w:t>логических ударений; выделяет</w:t>
      </w:r>
      <w:r w:rsidRPr="00B76BE0">
        <w:rPr>
          <w:sz w:val="28"/>
          <w:szCs w:val="28"/>
        </w:rPr>
        <w:tab/>
        <w:t>основную мысль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произведения или части рассказа только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воспроизведения.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Оценка трудовых умений в начальной школе (1-4 классы) ставится учителями начальных классов с учётом индивидуальных возможностей каждого обучающегося. Оценивание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основной школы (5-9 классы) осуществляют учителя трудового обучения.</w:t>
      </w:r>
    </w:p>
    <w:p w:rsidR="00073DED" w:rsidRPr="00B76BE0" w:rsidRDefault="00073DED" w:rsidP="00B76BE0">
      <w:pPr>
        <w:pStyle w:val="41"/>
        <w:numPr>
          <w:ilvl w:val="0"/>
          <w:numId w:val="1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Критерии оценки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по предмету «Ручной труд/Трудовое </w:t>
      </w:r>
      <w:r w:rsidRPr="00B76BE0">
        <w:rPr>
          <w:sz w:val="28"/>
          <w:szCs w:val="28"/>
        </w:rPr>
        <w:lastRenderedPageBreak/>
        <w:t>обучение».</w:t>
      </w:r>
    </w:p>
    <w:p w:rsidR="00073DED" w:rsidRPr="00B76BE0" w:rsidRDefault="00073DED" w:rsidP="00B76BE0">
      <w:pPr>
        <w:pStyle w:val="41"/>
        <w:shd w:val="clear" w:color="auto" w:fill="auto"/>
        <w:tabs>
          <w:tab w:val="right" w:pos="4058"/>
          <w:tab w:val="left" w:pos="4218"/>
          <w:tab w:val="right" w:pos="7681"/>
        </w:tabs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>Оценка «5»</w:t>
      </w:r>
      <w:r w:rsidRPr="00B76BE0">
        <w:rPr>
          <w:rStyle w:val="af8"/>
          <w:sz w:val="28"/>
          <w:szCs w:val="28"/>
        </w:rPr>
        <w:tab/>
      </w:r>
      <w:r w:rsidRPr="00B76BE0">
        <w:rPr>
          <w:sz w:val="28"/>
          <w:szCs w:val="28"/>
        </w:rPr>
        <w:t>ставится, если</w:t>
      </w:r>
      <w:r w:rsidRPr="00B76BE0">
        <w:rPr>
          <w:sz w:val="28"/>
          <w:szCs w:val="28"/>
        </w:rPr>
        <w:tab/>
      </w:r>
      <w:proofErr w:type="gramStart"/>
      <w:r w:rsidRPr="00B76BE0">
        <w:rPr>
          <w:sz w:val="28"/>
          <w:szCs w:val="28"/>
        </w:rPr>
        <w:t>обучающийся</w:t>
      </w:r>
      <w:proofErr w:type="gramEnd"/>
      <w:r w:rsidRPr="00B76BE0">
        <w:rPr>
          <w:sz w:val="28"/>
          <w:szCs w:val="28"/>
        </w:rPr>
        <w:tab/>
        <w:t>применяет полученные знания при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выполнении практической работы и может выполнить </w:t>
      </w:r>
      <w:proofErr w:type="gramStart"/>
      <w:r w:rsidRPr="00B76BE0">
        <w:rPr>
          <w:sz w:val="28"/>
          <w:szCs w:val="28"/>
        </w:rPr>
        <w:t>её</w:t>
      </w:r>
      <w:proofErr w:type="gramEnd"/>
      <w:r w:rsidRPr="00B76BE0">
        <w:rPr>
          <w:sz w:val="28"/>
          <w:szCs w:val="28"/>
        </w:rPr>
        <w:t xml:space="preserve"> используя план или образец, а также проанализировать и оценить качество своей работы;</w:t>
      </w:r>
    </w:p>
    <w:p w:rsidR="00073DED" w:rsidRPr="00B76BE0" w:rsidRDefault="00073DED" w:rsidP="00B76BE0">
      <w:pPr>
        <w:pStyle w:val="41"/>
        <w:shd w:val="clear" w:color="auto" w:fill="auto"/>
        <w:tabs>
          <w:tab w:val="right" w:pos="4058"/>
          <w:tab w:val="left" w:pos="4218"/>
          <w:tab w:val="right" w:pos="7681"/>
          <w:tab w:val="right" w:pos="9750"/>
        </w:tabs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>Оценка «4»</w:t>
      </w:r>
      <w:r w:rsidRPr="00B76BE0">
        <w:rPr>
          <w:rStyle w:val="af8"/>
          <w:sz w:val="28"/>
          <w:szCs w:val="28"/>
        </w:rPr>
        <w:tab/>
      </w:r>
      <w:r w:rsidRPr="00B76BE0">
        <w:rPr>
          <w:sz w:val="28"/>
          <w:szCs w:val="28"/>
        </w:rPr>
        <w:t>ставится, если</w:t>
      </w:r>
      <w:r w:rsidRPr="00B76BE0">
        <w:rPr>
          <w:sz w:val="28"/>
          <w:szCs w:val="28"/>
        </w:rPr>
        <w:tab/>
      </w:r>
      <w:proofErr w:type="gramStart"/>
      <w:r w:rsidRPr="00B76BE0">
        <w:rPr>
          <w:sz w:val="28"/>
          <w:szCs w:val="28"/>
        </w:rPr>
        <w:t>обучающийся</w:t>
      </w:r>
      <w:proofErr w:type="gramEnd"/>
      <w:r w:rsidRPr="00B76BE0">
        <w:rPr>
          <w:sz w:val="28"/>
          <w:szCs w:val="28"/>
        </w:rPr>
        <w:tab/>
        <w:t>при выполнении</w:t>
      </w:r>
      <w:r w:rsidRPr="00B76BE0">
        <w:rPr>
          <w:sz w:val="28"/>
          <w:szCs w:val="28"/>
        </w:rPr>
        <w:tab/>
        <w:t>трудовых заданий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испытывает незначительные трудности и использует помощь учителя при поэтапном выполнении практического задания и его анализе;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 xml:space="preserve">ставится, если </w:t>
      </w:r>
      <w:proofErr w:type="gramStart"/>
      <w:r w:rsidRPr="00B76BE0">
        <w:rPr>
          <w:sz w:val="28"/>
          <w:szCs w:val="28"/>
        </w:rPr>
        <w:t>обучающийся</w:t>
      </w:r>
      <w:proofErr w:type="gramEnd"/>
      <w:r w:rsidRPr="00B76BE0">
        <w:rPr>
          <w:sz w:val="28"/>
          <w:szCs w:val="28"/>
        </w:rPr>
        <w:t xml:space="preserve"> может выполнить избирательно задания по аналогии и при различных видах помощи; не имеет способности обобщить и проанализировать своей работы.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При оценивании успеваемости по физической культуре учитываются индивидуальные возможности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>, согласно заключению врача: уровень физического развития и психического, двигательные возможности.</w:t>
      </w:r>
    </w:p>
    <w:p w:rsidR="00073DED" w:rsidRPr="00B76BE0" w:rsidRDefault="00073DED" w:rsidP="00B76BE0">
      <w:pPr>
        <w:pStyle w:val="41"/>
        <w:numPr>
          <w:ilvl w:val="0"/>
          <w:numId w:val="13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Главными требованиями при оценивании умений и навыков является выполнение изучаемых упражнений, при этом учитывается: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как ученик овладел основами двигательных навыков;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как проявил себя при выполнении, старался ли достичь желаемого результата;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как понимает и объясняет разучиваемое упражнение;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right="1880" w:firstLine="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как пользуется предлагаемой помощью и улучшается ли при этом качество выполнения;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как относится к урокам;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каков его внешний вид;</w:t>
      </w:r>
    </w:p>
    <w:p w:rsidR="00073DED" w:rsidRPr="00B76BE0" w:rsidRDefault="00073DED" w:rsidP="00B76BE0">
      <w:pPr>
        <w:pStyle w:val="41"/>
        <w:numPr>
          <w:ilvl w:val="0"/>
          <w:numId w:val="2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соблюдает ли дисциплину.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Последние два требования не влияют на итоговую оценку, но учитель должен напоминать об этом </w:t>
      </w:r>
      <w:proofErr w:type="gramStart"/>
      <w:r w:rsidRPr="00B76BE0">
        <w:rPr>
          <w:sz w:val="28"/>
          <w:szCs w:val="28"/>
        </w:rPr>
        <w:t>обучающимся</w:t>
      </w:r>
      <w:proofErr w:type="gramEnd"/>
      <w:r w:rsidRPr="00B76BE0">
        <w:rPr>
          <w:sz w:val="28"/>
          <w:szCs w:val="28"/>
        </w:rPr>
        <w:t>.</w:t>
      </w:r>
    </w:p>
    <w:p w:rsidR="00073DED" w:rsidRPr="00B76BE0" w:rsidRDefault="00073DED" w:rsidP="00B76BE0">
      <w:pPr>
        <w:pStyle w:val="41"/>
        <w:numPr>
          <w:ilvl w:val="0"/>
          <w:numId w:val="13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Критерии оценки по предмету </w:t>
      </w:r>
      <w:r w:rsidRPr="00B76BE0">
        <w:rPr>
          <w:rStyle w:val="afb"/>
          <w:sz w:val="28"/>
          <w:szCs w:val="28"/>
        </w:rPr>
        <w:t>«Физическая культура»: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>ставится, если учебный материал урока обучающийся усваивает и выполняет физические упражнения с незначительной организующей помощью учителя; темп деятельности сохраняется до конца урока на среднем уровне;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ставится, если учебный материал урока обучающийся усваивает частично, с помощью учителя, выполняет физические упражнения с незначительными ошибками и искажениями, но при этом наблюдается стремление к самостоятельности; темп деятельности средний, но к концу урока снижается;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>ставится, если учебный материал урока обучающийся усваивает избирательно и частично, выполняет физические упражнения механически и только с помощью учителя, темп деятельности на низком уровне.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может выставляться в устной форме, как метод воспитательного воздействия на ребёнка.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tabs>
          <w:tab w:val="left" w:pos="549"/>
        </w:tabs>
        <w:spacing w:after="0" w:line="240" w:lineRule="auto"/>
        <w:ind w:left="20" w:right="20" w:firstLine="0"/>
        <w:rPr>
          <w:sz w:val="28"/>
          <w:szCs w:val="28"/>
        </w:rPr>
      </w:pPr>
      <w:r w:rsidRPr="00B76BE0">
        <w:rPr>
          <w:sz w:val="28"/>
          <w:szCs w:val="28"/>
        </w:rPr>
        <w:t>Музыкальное воспитание умственно отсталых детей - это специально организованный педагогический процесс, являющийся составной частью коррекционного - развивающего образовательного процесса, цель которого - формирование музыкальной культуры, как совокупности качеств музыкального сознания, деятельности, отношений, коррекция и предупреждение вторичных отклонений в развитии воспитанников.</w:t>
      </w:r>
    </w:p>
    <w:p w:rsidR="00073DED" w:rsidRPr="00B76BE0" w:rsidRDefault="00073DED" w:rsidP="00B76BE0">
      <w:pPr>
        <w:pStyle w:val="41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8.1. Критерии оценивания обучающихся по учебному предмету </w:t>
      </w:r>
      <w:r w:rsidRPr="00B76BE0">
        <w:rPr>
          <w:rStyle w:val="afb"/>
          <w:sz w:val="28"/>
          <w:szCs w:val="28"/>
        </w:rPr>
        <w:t>«Музыка»: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«5» </w:t>
      </w:r>
      <w:r w:rsidRPr="00B76BE0">
        <w:rPr>
          <w:sz w:val="28"/>
          <w:szCs w:val="28"/>
        </w:rPr>
        <w:t xml:space="preserve">ставится, если обучающийся проявляет устойчивый интерес к </w:t>
      </w:r>
      <w:r w:rsidRPr="00B76BE0">
        <w:rPr>
          <w:sz w:val="28"/>
          <w:szCs w:val="28"/>
        </w:rPr>
        <w:lastRenderedPageBreak/>
        <w:t>предмету, знает основные музыкальные инструменты, способен различать изученные жанры музыкальных произведений, воспроизводить музыкальные звуки и тексты песен, самостоятельно исполнять знакомые песни; отвечать на вопросы о прослушанных произведениях.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>ставится, если обучающийся проявляется интерес к предмету, знает основные музыкальные инструменты, способен с помощью различать изученные жанры музыкальных произведений, принимает участие в хоровом пении; отвечать на вопросы о прослушанных произведениях с незначительной помощью.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 xml:space="preserve">ставится, если </w:t>
      </w:r>
      <w:proofErr w:type="gramStart"/>
      <w:r w:rsidRPr="00B76BE0">
        <w:rPr>
          <w:sz w:val="28"/>
          <w:szCs w:val="28"/>
        </w:rPr>
        <w:t>обучающийся</w:t>
      </w:r>
      <w:proofErr w:type="gramEnd"/>
      <w:r w:rsidRPr="00B76BE0">
        <w:rPr>
          <w:sz w:val="28"/>
          <w:szCs w:val="28"/>
        </w:rPr>
        <w:t xml:space="preserve"> эмоционально реагирует на знакомые музыкальные произведения, узнает основные музыкальные инструменты, запоминает простейшие мелодии исполняет их, способен сотрудничать со сверстниками в процессе совместных художественно-эстетических видов деятельности.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numPr>
          <w:ilvl w:val="0"/>
          <w:numId w:val="14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rStyle w:val="33"/>
          <w:sz w:val="28"/>
          <w:szCs w:val="28"/>
        </w:rPr>
        <w:t xml:space="preserve"> Критерии оценивания по предмету </w:t>
      </w:r>
      <w:r w:rsidRPr="00B76BE0">
        <w:rPr>
          <w:rStyle w:val="afb"/>
          <w:sz w:val="28"/>
          <w:szCs w:val="28"/>
        </w:rPr>
        <w:t>«Ритмика</w:t>
      </w:r>
      <w:r w:rsidRPr="00B76BE0">
        <w:rPr>
          <w:rStyle w:val="33"/>
          <w:sz w:val="28"/>
          <w:szCs w:val="28"/>
        </w:rPr>
        <w:t>».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sz w:val="28"/>
          <w:szCs w:val="28"/>
        </w:rPr>
        <w:t>Отслеживание результативности освоения программного материала осуществляется в течение всего периода обучения на занятиях разных видов: учебные, зачетные, открытые.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sz w:val="28"/>
          <w:szCs w:val="28"/>
        </w:rPr>
        <w:t>Для оценки усвояемости материала по итогам занятий применима следующая система оценок:</w:t>
      </w:r>
    </w:p>
    <w:p w:rsidR="00073DED" w:rsidRPr="00B76BE0" w:rsidRDefault="00073DED" w:rsidP="00B76BE0">
      <w:pPr>
        <w:pStyle w:val="43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B76BE0">
        <w:rPr>
          <w:sz w:val="28"/>
          <w:szCs w:val="28"/>
        </w:rPr>
        <w:t>Оценка «5»: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4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Упражнение выполнено технически правильно, уверенно, без напряжения, в нужном темпе и характере.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4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Точное знание терминологии и правил исполнения движений в соответствии с годом обучения;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4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Точность, музыкальность и выразительность исполнения танцевальных комбинаций и этюдов;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4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Умение работать в ансамбле и владение навыками сольного исполнения танцевальных фрагментов.</w:t>
      </w:r>
    </w:p>
    <w:p w:rsidR="00073DED" w:rsidRPr="00B76BE0" w:rsidRDefault="00073DED" w:rsidP="00B76BE0">
      <w:pPr>
        <w:pStyle w:val="43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B76BE0">
        <w:rPr>
          <w:sz w:val="28"/>
          <w:szCs w:val="28"/>
        </w:rPr>
        <w:t>Оценка «4»:</w:t>
      </w:r>
    </w:p>
    <w:p w:rsidR="00073DED" w:rsidRPr="0066520C" w:rsidRDefault="00073DED" w:rsidP="00B76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BE0">
        <w:rPr>
          <w:sz w:val="28"/>
          <w:szCs w:val="28"/>
        </w:rPr>
        <w:t xml:space="preserve"> </w:t>
      </w:r>
      <w:r w:rsidRPr="0066520C">
        <w:rPr>
          <w:rFonts w:ascii="Times New Roman" w:hAnsi="Times New Roman"/>
          <w:sz w:val="28"/>
          <w:szCs w:val="28"/>
        </w:rPr>
        <w:t>Упражнение исполнено технически правильно, но недостаточно красиво и изящно, с некоторым напряжением, не совсем уверенно.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>Неполное владение теоретическими знаниями по танцевальной дисциплине в соответствии с годом обучения.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Недостаточно точное исполнение танцевальных комбинаций с точки зрения координации движений и музыкальности.</w:t>
      </w:r>
    </w:p>
    <w:p w:rsidR="00073DED" w:rsidRPr="00B76BE0" w:rsidRDefault="00073DED" w:rsidP="00B76BE0">
      <w:pPr>
        <w:pStyle w:val="43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B76BE0">
        <w:rPr>
          <w:sz w:val="28"/>
          <w:szCs w:val="28"/>
        </w:rPr>
        <w:t>Оценка «3»: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Упражнение выполнено правильно, но недостаточно точно, с большим напряжением, допущены незначительные ошибки в положении головы, рук, ног.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Слабое усвоение теоретического программного материала соответствующего года обучения.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Оценка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по предмету </w:t>
      </w:r>
      <w:r w:rsidRPr="00B76BE0">
        <w:rPr>
          <w:rStyle w:val="afb"/>
          <w:sz w:val="28"/>
          <w:szCs w:val="28"/>
        </w:rPr>
        <w:t>«Изобразительное искусство».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sz w:val="28"/>
          <w:szCs w:val="28"/>
        </w:rPr>
        <w:t xml:space="preserve">Предмет изобразительное искусство решает задачи приобщения обучающихся с ОВЗ к творческому социально значимому труду, использования изобразительной деятельности как средства компенсаторного развития детей с нарушением </w:t>
      </w:r>
      <w:r w:rsidRPr="00B76BE0">
        <w:rPr>
          <w:sz w:val="28"/>
          <w:szCs w:val="28"/>
        </w:rPr>
        <w:lastRenderedPageBreak/>
        <w:t>процессов познавательной деятельности на всех этапах обучения в школе.</w:t>
      </w:r>
    </w:p>
    <w:p w:rsidR="00073DED" w:rsidRPr="00B76BE0" w:rsidRDefault="00073DED" w:rsidP="00B76BE0">
      <w:pPr>
        <w:pStyle w:val="41"/>
        <w:numPr>
          <w:ilvl w:val="0"/>
          <w:numId w:val="16"/>
        </w:numPr>
        <w:shd w:val="clear" w:color="auto" w:fill="auto"/>
        <w:tabs>
          <w:tab w:val="left" w:pos="669"/>
        </w:tabs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Критерии оценки </w:t>
      </w:r>
      <w:proofErr w:type="gramStart"/>
      <w:r w:rsidRPr="00B76BE0">
        <w:rPr>
          <w:sz w:val="28"/>
          <w:szCs w:val="28"/>
        </w:rPr>
        <w:t>обучающихся</w:t>
      </w:r>
      <w:proofErr w:type="gramEnd"/>
      <w:r w:rsidRPr="00B76BE0">
        <w:rPr>
          <w:sz w:val="28"/>
          <w:szCs w:val="28"/>
        </w:rPr>
        <w:t xml:space="preserve"> по предмету </w:t>
      </w:r>
      <w:r w:rsidRPr="00B76BE0">
        <w:rPr>
          <w:rStyle w:val="afb"/>
          <w:sz w:val="28"/>
          <w:szCs w:val="28"/>
        </w:rPr>
        <w:t>«Изобразительное искусство»: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>Оценка «5</w:t>
      </w:r>
      <w:r w:rsidRPr="00B76BE0">
        <w:rPr>
          <w:sz w:val="28"/>
          <w:szCs w:val="28"/>
        </w:rPr>
        <w:t xml:space="preserve">» ставится, если обучающийся самостоятельно располагает лист бумаги в зависимости от пространственного </w:t>
      </w:r>
      <w:proofErr w:type="gramStart"/>
      <w:r w:rsidRPr="00B76BE0">
        <w:rPr>
          <w:sz w:val="28"/>
          <w:szCs w:val="28"/>
        </w:rPr>
        <w:t>расположения</w:t>
      </w:r>
      <w:proofErr w:type="gramEnd"/>
      <w:r w:rsidRPr="00B76BE0">
        <w:rPr>
          <w:sz w:val="28"/>
          <w:szCs w:val="28"/>
        </w:rPr>
        <w:t xml:space="preserve"> изображаемого; от руки изображает предметы разной формы, использует при этом незначительную помощь; различает цвета и их оттенки; называет основные жанры живописи; умеет пользоваться инструментами для рисования; анализирует свой рисунок, сравнивая его с изображённым предметом, исправляет неточности; </w:t>
      </w:r>
      <w:proofErr w:type="gramStart"/>
      <w:r w:rsidRPr="00B76BE0">
        <w:rPr>
          <w:sz w:val="28"/>
          <w:szCs w:val="28"/>
        </w:rPr>
        <w:t>способен</w:t>
      </w:r>
      <w:proofErr w:type="gramEnd"/>
      <w:r w:rsidRPr="00B76BE0">
        <w:rPr>
          <w:sz w:val="28"/>
          <w:szCs w:val="28"/>
        </w:rPr>
        <w:t xml:space="preserve"> видеть, чувствовать и изображать красоту окружающего мира.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«4» </w:t>
      </w:r>
      <w:r w:rsidRPr="00B76BE0">
        <w:rPr>
          <w:sz w:val="28"/>
          <w:szCs w:val="28"/>
        </w:rPr>
        <w:t xml:space="preserve">ставится, если обучающийся располагает лист бумаги в зависимости от пространственного </w:t>
      </w:r>
      <w:proofErr w:type="gramStart"/>
      <w:r w:rsidRPr="00B76BE0">
        <w:rPr>
          <w:sz w:val="28"/>
          <w:szCs w:val="28"/>
        </w:rPr>
        <w:t>расположения</w:t>
      </w:r>
      <w:proofErr w:type="gramEnd"/>
      <w:r w:rsidRPr="00B76BE0">
        <w:rPr>
          <w:sz w:val="28"/>
          <w:szCs w:val="28"/>
        </w:rPr>
        <w:t xml:space="preserve"> изображаемого с опорой на наглядность; различает основные цвета и основные жанры; от руки изображает простые предметы разной геометрической формы и фигуры, пользуется простейшими вспомогательными линиями для изображения рисунка и его проверки; умеет пользоваться основными инструментами для рисования; сравнивает свой рисунок с изображённым предметом, исправляет неточности с помощью учителя; способен видеть, чувствовать красоту природы, человека;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56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«3» </w:t>
      </w:r>
      <w:r w:rsidRPr="00B76BE0">
        <w:rPr>
          <w:sz w:val="28"/>
          <w:szCs w:val="28"/>
        </w:rPr>
        <w:t>ставится, если обучающийся способен ориентироваться на листе бумаги по образцу; рисовать, обводить изображения по опорным точкам, по трафарету; по шаблону; умеет пользоваться основными инструментами для рисования избирательно; различать основные цвета и соотносить их с образцом.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560"/>
        <w:rPr>
          <w:sz w:val="28"/>
          <w:szCs w:val="28"/>
        </w:rPr>
      </w:pPr>
      <w:r w:rsidRPr="00B76BE0">
        <w:rPr>
          <w:rStyle w:val="af8"/>
          <w:sz w:val="28"/>
          <w:szCs w:val="28"/>
        </w:rPr>
        <w:t xml:space="preserve">Оценка «2» </w:t>
      </w:r>
      <w:r w:rsidRPr="00B76BE0">
        <w:rPr>
          <w:sz w:val="28"/>
          <w:szCs w:val="28"/>
        </w:rPr>
        <w:t>не ставится.</w:t>
      </w:r>
    </w:p>
    <w:p w:rsidR="00073DED" w:rsidRPr="00B76BE0" w:rsidRDefault="00073DED" w:rsidP="00B76BE0">
      <w:pPr>
        <w:pStyle w:val="41"/>
        <w:numPr>
          <w:ilvl w:val="0"/>
          <w:numId w:val="8"/>
        </w:numPr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 Оценка учащихся по предмету </w:t>
      </w:r>
      <w:r w:rsidRPr="00B76BE0">
        <w:rPr>
          <w:rStyle w:val="afb"/>
          <w:sz w:val="28"/>
          <w:szCs w:val="28"/>
        </w:rPr>
        <w:t>«Речевая практика».</w:t>
      </w:r>
    </w:p>
    <w:p w:rsidR="00073DED" w:rsidRPr="00B76BE0" w:rsidRDefault="00073DED" w:rsidP="00B76BE0">
      <w:pPr>
        <w:pStyle w:val="43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B76BE0">
        <w:rPr>
          <w:sz w:val="28"/>
          <w:szCs w:val="28"/>
        </w:rPr>
        <w:t>Виды и формы контроля: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140" w:firstLine="0"/>
        <w:rPr>
          <w:sz w:val="28"/>
          <w:szCs w:val="28"/>
        </w:rPr>
      </w:pPr>
      <w:r w:rsidRPr="00B76BE0">
        <w:rPr>
          <w:sz w:val="28"/>
          <w:szCs w:val="28"/>
        </w:rPr>
        <w:t>Знания и умения учащихся оцениваются по результатам их индивидуального и фронтального опроса, самостоятельных работ.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При оценке устных ответов принимаются во внимание: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правильность ответа по содержанию, свидетельствующая об осознанности усвоения изученного материала,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полнота ответа,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умение практически применять свои знания,</w:t>
      </w:r>
    </w:p>
    <w:p w:rsidR="00073DED" w:rsidRPr="00B76BE0" w:rsidRDefault="00073DED" w:rsidP="00B76BE0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720" w:right="20" w:hanging="360"/>
        <w:jc w:val="left"/>
        <w:rPr>
          <w:sz w:val="28"/>
          <w:szCs w:val="28"/>
        </w:rPr>
      </w:pPr>
      <w:r w:rsidRPr="00B76BE0">
        <w:rPr>
          <w:sz w:val="28"/>
          <w:szCs w:val="28"/>
        </w:rPr>
        <w:t xml:space="preserve"> последовательность изложения и речевое оформление ответа </w:t>
      </w:r>
      <w:r w:rsidRPr="00B76BE0">
        <w:rPr>
          <w:rStyle w:val="afc"/>
          <w:sz w:val="28"/>
          <w:szCs w:val="28"/>
        </w:rPr>
        <w:t>Критерии оценивания.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B76BE0">
        <w:rPr>
          <w:sz w:val="28"/>
          <w:szCs w:val="28"/>
        </w:rPr>
        <w:t>При оценке итоговых результатов освоения программы по устной речи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073DED" w:rsidRPr="0066520C" w:rsidRDefault="00073DED" w:rsidP="00B76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20C">
        <w:rPr>
          <w:rFonts w:ascii="Times New Roman" w:hAnsi="Times New Roman"/>
          <w:sz w:val="28"/>
          <w:szCs w:val="28"/>
        </w:rPr>
        <w:t>Знания и умения учащихся оцениваются по активности выполнения заданий и степени участия в играх - театрализациях.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«Оценка 5» - выставляется за активное участие в течение всего урока.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B76BE0">
        <w:rPr>
          <w:sz w:val="28"/>
          <w:szCs w:val="28"/>
        </w:rPr>
        <w:t>«Оценка 4» - выставляется за участие в заданиях - играх.</w:t>
      </w:r>
    </w:p>
    <w:p w:rsidR="00073DED" w:rsidRPr="00B76BE0" w:rsidRDefault="00073DED" w:rsidP="00B76BE0">
      <w:pPr>
        <w:pStyle w:val="41"/>
        <w:shd w:val="clear" w:color="auto" w:fill="auto"/>
        <w:spacing w:after="0" w:line="240" w:lineRule="auto"/>
        <w:ind w:left="20" w:right="200" w:firstLine="0"/>
        <w:rPr>
          <w:sz w:val="28"/>
          <w:szCs w:val="28"/>
        </w:rPr>
      </w:pPr>
      <w:r w:rsidRPr="00B76BE0">
        <w:rPr>
          <w:sz w:val="28"/>
          <w:szCs w:val="28"/>
        </w:rPr>
        <w:t>«Оценка 3» - выставляется, если ученик не участвовал в заданиях - играх, но сумел повторить опорные фразы.</w:t>
      </w:r>
    </w:p>
    <w:p w:rsidR="00073DED" w:rsidRDefault="00073DED" w:rsidP="00B76BE0">
      <w:pPr>
        <w:pStyle w:val="41"/>
        <w:numPr>
          <w:ilvl w:val="0"/>
          <w:numId w:val="8"/>
        </w:numPr>
        <w:shd w:val="clear" w:color="auto" w:fill="auto"/>
        <w:tabs>
          <w:tab w:val="left" w:pos="639"/>
        </w:tabs>
        <w:spacing w:after="0" w:line="240" w:lineRule="auto"/>
        <w:ind w:left="20" w:right="200" w:firstLine="0"/>
        <w:rPr>
          <w:sz w:val="28"/>
          <w:szCs w:val="28"/>
        </w:rPr>
      </w:pPr>
      <w:r w:rsidRPr="00B76BE0">
        <w:rPr>
          <w:sz w:val="28"/>
          <w:szCs w:val="28"/>
        </w:rPr>
        <w:t xml:space="preserve">Тестовые работы по учебным предметам оцениваются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</w:t>
      </w:r>
      <w:r w:rsidRPr="00B76BE0">
        <w:rPr>
          <w:sz w:val="28"/>
          <w:szCs w:val="28"/>
        </w:rPr>
        <w:lastRenderedPageBreak/>
        <w:t>выставляемому за работу</w:t>
      </w:r>
    </w:p>
    <w:p w:rsidR="0066520C" w:rsidRDefault="0066520C" w:rsidP="0066520C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</w:p>
    <w:tbl>
      <w:tblPr>
        <w:tblStyle w:val="aff"/>
        <w:tblW w:w="0" w:type="auto"/>
        <w:tblLook w:val="04A0"/>
      </w:tblPr>
      <w:tblGrid>
        <w:gridCol w:w="6469"/>
        <w:gridCol w:w="1541"/>
        <w:gridCol w:w="1130"/>
      </w:tblGrid>
      <w:tr w:rsidR="00FF3000" w:rsidTr="00FF3000">
        <w:tc>
          <w:tcPr>
            <w:tcW w:w="6469" w:type="dxa"/>
          </w:tcPr>
          <w:p w:rsidR="00FF3000" w:rsidRDefault="00FF3000" w:rsidP="00FF3000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(самый высокий) уровень</w:t>
            </w:r>
          </w:p>
        </w:tc>
        <w:tc>
          <w:tcPr>
            <w:tcW w:w="1541" w:type="dxa"/>
          </w:tcPr>
          <w:p w:rsidR="00FF3000" w:rsidRDefault="00FF3000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85-100%</w:t>
            </w:r>
          </w:p>
        </w:tc>
        <w:tc>
          <w:tcPr>
            <w:tcW w:w="1130" w:type="dxa"/>
          </w:tcPr>
          <w:p w:rsidR="00FF3000" w:rsidRDefault="00FF3000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  <w:tr w:rsidR="00FF3000" w:rsidTr="00FF3000">
        <w:tc>
          <w:tcPr>
            <w:tcW w:w="6469" w:type="dxa"/>
          </w:tcPr>
          <w:p w:rsidR="00FF3000" w:rsidRDefault="00FF3000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Повышенный</w:t>
            </w:r>
            <w:r w:rsidR="00567037">
              <w:rPr>
                <w:sz w:val="28"/>
                <w:szCs w:val="28"/>
              </w:rPr>
              <w:t xml:space="preserve"> (функциональный) уровень</w:t>
            </w:r>
          </w:p>
        </w:tc>
        <w:tc>
          <w:tcPr>
            <w:tcW w:w="1541" w:type="dxa"/>
          </w:tcPr>
          <w:p w:rsidR="00FF3000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84-70%</w:t>
            </w:r>
          </w:p>
        </w:tc>
        <w:tc>
          <w:tcPr>
            <w:tcW w:w="1130" w:type="dxa"/>
          </w:tcPr>
          <w:p w:rsidR="00FF3000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</w:tr>
      <w:tr w:rsidR="00FF3000" w:rsidTr="00FF3000">
        <w:tc>
          <w:tcPr>
            <w:tcW w:w="6469" w:type="dxa"/>
          </w:tcPr>
          <w:p w:rsidR="00FF3000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(средний</w:t>
            </w:r>
            <w:proofErr w:type="gramStart"/>
            <w:r>
              <w:rPr>
                <w:sz w:val="28"/>
                <w:szCs w:val="28"/>
              </w:rPr>
              <w:t>)у</w:t>
            </w:r>
            <w:proofErr w:type="gramEnd"/>
            <w:r>
              <w:rPr>
                <w:sz w:val="28"/>
                <w:szCs w:val="28"/>
              </w:rPr>
              <w:t>ровень</w:t>
            </w:r>
          </w:p>
        </w:tc>
        <w:tc>
          <w:tcPr>
            <w:tcW w:w="1541" w:type="dxa"/>
          </w:tcPr>
          <w:p w:rsidR="00FF3000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50-69%</w:t>
            </w:r>
          </w:p>
        </w:tc>
        <w:tc>
          <w:tcPr>
            <w:tcW w:w="1130" w:type="dxa"/>
          </w:tcPr>
          <w:p w:rsidR="00FF3000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</w:tr>
      <w:tr w:rsidR="00567037" w:rsidTr="00FF3000">
        <w:tc>
          <w:tcPr>
            <w:tcW w:w="6469" w:type="dxa"/>
          </w:tcPr>
          <w:p w:rsidR="00567037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Формальный (ниже среднего</w:t>
            </w:r>
            <w:proofErr w:type="gramStart"/>
            <w:r>
              <w:rPr>
                <w:sz w:val="28"/>
                <w:szCs w:val="28"/>
              </w:rPr>
              <w:t>)у</w:t>
            </w:r>
            <w:proofErr w:type="gramEnd"/>
            <w:r>
              <w:rPr>
                <w:sz w:val="28"/>
                <w:szCs w:val="28"/>
              </w:rPr>
              <w:t>ровень</w:t>
            </w:r>
          </w:p>
        </w:tc>
        <w:tc>
          <w:tcPr>
            <w:tcW w:w="1541" w:type="dxa"/>
          </w:tcPr>
          <w:p w:rsidR="00567037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30-49%</w:t>
            </w:r>
          </w:p>
        </w:tc>
        <w:tc>
          <w:tcPr>
            <w:tcW w:w="1130" w:type="dxa"/>
          </w:tcPr>
          <w:p w:rsidR="00567037" w:rsidRDefault="00567037" w:rsidP="0066520C">
            <w:pPr>
              <w:pStyle w:val="41"/>
              <w:shd w:val="clear" w:color="auto" w:fill="auto"/>
              <w:tabs>
                <w:tab w:val="left" w:pos="639"/>
              </w:tabs>
              <w:spacing w:after="0" w:line="240" w:lineRule="auto"/>
              <w:ind w:right="2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</w:tr>
    </w:tbl>
    <w:p w:rsidR="00FF3000" w:rsidRDefault="00FF3000" w:rsidP="0066520C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</w:p>
    <w:p w:rsidR="00567037" w:rsidRPr="006D07CB" w:rsidRDefault="00567037" w:rsidP="006D07CB">
      <w:pPr>
        <w:pStyle w:val="43"/>
        <w:numPr>
          <w:ilvl w:val="0"/>
          <w:numId w:val="3"/>
        </w:numPr>
        <w:shd w:val="clear" w:color="auto" w:fill="auto"/>
        <w:tabs>
          <w:tab w:val="left" w:pos="958"/>
        </w:tabs>
        <w:spacing w:after="0" w:line="240" w:lineRule="auto"/>
        <w:ind w:left="600"/>
        <w:jc w:val="both"/>
        <w:rPr>
          <w:sz w:val="28"/>
          <w:szCs w:val="28"/>
        </w:rPr>
      </w:pPr>
      <w:r w:rsidRPr="00567037">
        <w:rPr>
          <w:sz w:val="28"/>
          <w:szCs w:val="28"/>
        </w:rPr>
        <w:t xml:space="preserve">Оценка продвижения </w:t>
      </w:r>
      <w:proofErr w:type="gramStart"/>
      <w:r w:rsidRPr="00567037">
        <w:rPr>
          <w:sz w:val="28"/>
          <w:szCs w:val="28"/>
        </w:rPr>
        <w:t>обучающихся</w:t>
      </w:r>
      <w:proofErr w:type="gramEnd"/>
      <w:r w:rsidRPr="00567037">
        <w:rPr>
          <w:sz w:val="28"/>
          <w:szCs w:val="28"/>
        </w:rPr>
        <w:t xml:space="preserve"> со сложным дефектом и комплексными</w:t>
      </w:r>
      <w:r w:rsidR="006D07CB">
        <w:rPr>
          <w:sz w:val="28"/>
          <w:szCs w:val="28"/>
        </w:rPr>
        <w:t xml:space="preserve"> </w:t>
      </w:r>
      <w:r w:rsidRPr="006D07CB">
        <w:rPr>
          <w:sz w:val="28"/>
          <w:szCs w:val="28"/>
        </w:rPr>
        <w:t>нарушениями в развитии (II уровень).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Обучение детей с умеренной степенью умственной отсталости, сложным дефектом делится на несколько образовательных этапов, целью каждого из которых является переход от достигнутого ребенком успеха к тому, что ещё предстоит ему освоить.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Наиболее значимыми этапами являются: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right="820" w:firstLine="0"/>
        <w:jc w:val="left"/>
        <w:rPr>
          <w:sz w:val="28"/>
          <w:szCs w:val="28"/>
        </w:rPr>
      </w:pPr>
      <w:r w:rsidRPr="00567037">
        <w:rPr>
          <w:sz w:val="28"/>
          <w:szCs w:val="28"/>
        </w:rPr>
        <w:t>Действие выполняется взрослым (ребенок пассивен, позволяет что-либо делать с ним); Действие выполняется ребенком со значительной помощью взрослого;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>Действие выполняется ребенком с частичной помощью взрослого;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>Действие выполняется ребенком по последовательной инструкции (изображения или вербально);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>Действие выполняется ребенком по подражанию или по образцу;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>Действие выполняется ребенком полностью самостоятельно.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Норма оценивания при освоении </w:t>
      </w:r>
      <w:proofErr w:type="gramStart"/>
      <w:r w:rsidRPr="00567037">
        <w:rPr>
          <w:sz w:val="28"/>
          <w:szCs w:val="28"/>
        </w:rPr>
        <w:t>обучающимся</w:t>
      </w:r>
      <w:proofErr w:type="gramEnd"/>
      <w:r w:rsidRPr="00567037">
        <w:rPr>
          <w:sz w:val="28"/>
          <w:szCs w:val="28"/>
        </w:rPr>
        <w:t xml:space="preserve"> адаптированных образовательных программ (относится только к категории обучающихся 2 уровня):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480"/>
        <w:jc w:val="left"/>
        <w:rPr>
          <w:sz w:val="28"/>
          <w:szCs w:val="28"/>
        </w:rPr>
      </w:pPr>
      <w:r w:rsidRPr="00567037">
        <w:rPr>
          <w:sz w:val="28"/>
          <w:szCs w:val="28"/>
        </w:rPr>
        <w:t>Оценка «2» - не ставится.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480"/>
        <w:jc w:val="left"/>
        <w:rPr>
          <w:sz w:val="28"/>
          <w:szCs w:val="28"/>
        </w:rPr>
      </w:pPr>
      <w:r w:rsidRPr="00567037">
        <w:rPr>
          <w:sz w:val="28"/>
          <w:szCs w:val="28"/>
        </w:rPr>
        <w:t>Оценка «3» - выполнение задания в сопряжённом режиме, хотя не наблюдается стойких позитивных изменений (динамика нестабильная, неравномерная)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480"/>
        <w:jc w:val="left"/>
        <w:rPr>
          <w:sz w:val="28"/>
          <w:szCs w:val="28"/>
        </w:rPr>
      </w:pPr>
      <w:r w:rsidRPr="00567037">
        <w:rPr>
          <w:sz w:val="28"/>
          <w:szCs w:val="28"/>
        </w:rPr>
        <w:t>Оценка «4» - частичное, избирательное усвоение материала.</w:t>
      </w:r>
    </w:p>
    <w:p w:rsidR="00567037" w:rsidRPr="00567037" w:rsidRDefault="00567037" w:rsidP="00567037">
      <w:pPr>
        <w:pStyle w:val="41"/>
        <w:shd w:val="clear" w:color="auto" w:fill="auto"/>
        <w:spacing w:after="0" w:line="240" w:lineRule="auto"/>
        <w:ind w:firstLine="480"/>
        <w:jc w:val="left"/>
        <w:rPr>
          <w:sz w:val="28"/>
          <w:szCs w:val="28"/>
        </w:rPr>
      </w:pPr>
      <w:r w:rsidRPr="00567037">
        <w:rPr>
          <w:sz w:val="28"/>
          <w:szCs w:val="28"/>
        </w:rPr>
        <w:t>Оценка «5» - способность самостоятельно по образцу выполнять задания.</w:t>
      </w:r>
    </w:p>
    <w:p w:rsidR="00567037" w:rsidRPr="00567037" w:rsidRDefault="00567037" w:rsidP="00567037">
      <w:pPr>
        <w:pStyle w:val="43"/>
        <w:numPr>
          <w:ilvl w:val="0"/>
          <w:numId w:val="3"/>
        </w:numPr>
        <w:shd w:val="clear" w:color="auto" w:fill="auto"/>
        <w:tabs>
          <w:tab w:val="left" w:pos="2478"/>
        </w:tabs>
        <w:spacing w:after="0" w:line="240" w:lineRule="auto"/>
        <w:ind w:left="2120"/>
        <w:jc w:val="both"/>
        <w:rPr>
          <w:sz w:val="28"/>
          <w:szCs w:val="28"/>
        </w:rPr>
      </w:pPr>
      <w:r w:rsidRPr="00567037">
        <w:rPr>
          <w:sz w:val="28"/>
          <w:szCs w:val="28"/>
        </w:rPr>
        <w:t xml:space="preserve">Промежуточная аттестация </w:t>
      </w:r>
      <w:proofErr w:type="gramStart"/>
      <w:r w:rsidRPr="00567037">
        <w:rPr>
          <w:sz w:val="28"/>
          <w:szCs w:val="28"/>
        </w:rPr>
        <w:t>обучающихся</w:t>
      </w:r>
      <w:proofErr w:type="gramEnd"/>
      <w:r w:rsidRPr="00567037">
        <w:rPr>
          <w:sz w:val="28"/>
          <w:szCs w:val="28"/>
        </w:rPr>
        <w:t xml:space="preserve"> с ОВЗ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Освоение адаптированной образовательной программы, в том числе отдельной ее части или всего объема, сопровождается промежуточной аттестацией </w:t>
      </w:r>
      <w:proofErr w:type="gramStart"/>
      <w:r w:rsidRPr="00567037">
        <w:rPr>
          <w:sz w:val="28"/>
          <w:szCs w:val="28"/>
        </w:rPr>
        <w:t>обучающихся</w:t>
      </w:r>
      <w:proofErr w:type="gramEnd"/>
      <w:r w:rsidRPr="00567037">
        <w:rPr>
          <w:sz w:val="28"/>
          <w:szCs w:val="28"/>
        </w:rPr>
        <w:t xml:space="preserve"> с ОВЗ, проводимой в форме, установленной образовательным учреждением.</w:t>
      </w:r>
    </w:p>
    <w:p w:rsidR="0066520C" w:rsidRPr="00567037" w:rsidRDefault="00567037" w:rsidP="00567037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Форма промежуточной аттестации определяется учителем с учетом контингента обучающихся, содержания учебного материала, используемых образовательных технологий и календарно-тематического планирования.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tabs>
          <w:tab w:val="left" w:pos="499"/>
        </w:tabs>
        <w:spacing w:after="0" w:line="240" w:lineRule="auto"/>
        <w:ind w:left="20" w:right="20" w:firstLine="0"/>
        <w:rPr>
          <w:sz w:val="28"/>
          <w:szCs w:val="28"/>
        </w:rPr>
      </w:pPr>
      <w:r w:rsidRPr="00567037">
        <w:rPr>
          <w:sz w:val="28"/>
          <w:szCs w:val="28"/>
        </w:rPr>
        <w:t>Промежуточная аттестация проводится во 2-х - 9-х классах школы, в конце каждого учебного года учителями, в сроки, установленные календарным учебным графиком школы.</w:t>
      </w:r>
    </w:p>
    <w:p w:rsidR="00567037" w:rsidRPr="00567037" w:rsidRDefault="00567037" w:rsidP="00567037">
      <w:pPr>
        <w:pStyle w:val="15"/>
        <w:keepNext/>
        <w:keepLines/>
        <w:numPr>
          <w:ilvl w:val="0"/>
          <w:numId w:val="3"/>
        </w:numPr>
        <w:shd w:val="clear" w:color="auto" w:fill="auto"/>
        <w:tabs>
          <w:tab w:val="left" w:pos="2782"/>
        </w:tabs>
        <w:spacing w:before="0" w:after="0" w:line="240" w:lineRule="auto"/>
        <w:ind w:left="2480" w:firstLine="0"/>
        <w:rPr>
          <w:sz w:val="28"/>
          <w:szCs w:val="28"/>
        </w:rPr>
      </w:pPr>
      <w:bookmarkStart w:id="2" w:name="bookmark2"/>
      <w:r w:rsidRPr="00567037">
        <w:rPr>
          <w:sz w:val="28"/>
          <w:szCs w:val="28"/>
        </w:rPr>
        <w:t xml:space="preserve">Итоговая аттестация </w:t>
      </w:r>
      <w:proofErr w:type="gramStart"/>
      <w:r w:rsidRPr="00567037">
        <w:rPr>
          <w:sz w:val="28"/>
          <w:szCs w:val="28"/>
        </w:rPr>
        <w:t>обучающихся</w:t>
      </w:r>
      <w:proofErr w:type="gramEnd"/>
      <w:r w:rsidRPr="00567037">
        <w:rPr>
          <w:sz w:val="28"/>
          <w:szCs w:val="28"/>
        </w:rPr>
        <w:t xml:space="preserve"> с ОВЗ</w:t>
      </w:r>
      <w:bookmarkEnd w:id="2"/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Государственная (итоговая) аттестация детей с ограниченными возможностями здоровья проводится в обстановке, исключающей влияние негативных факторов на состояние их здоровья, и в условиях, отвечающих психофизическим особенностям и состоянию здоровья выпускников в соответствии с федеральным законодательством.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567037">
        <w:rPr>
          <w:sz w:val="28"/>
          <w:szCs w:val="28"/>
        </w:rPr>
        <w:lastRenderedPageBreak/>
        <w:t xml:space="preserve"> Обучение учащихся с ОВЗ завершается итоговой аттестацией - экзаменом по трудовому обучению.</w:t>
      </w:r>
    </w:p>
    <w:p w:rsidR="00567037" w:rsidRPr="00567037" w:rsidRDefault="00567037" w:rsidP="00567037">
      <w:pPr>
        <w:pStyle w:val="41"/>
        <w:numPr>
          <w:ilvl w:val="1"/>
          <w:numId w:val="3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Экзамен по трудовому обучению выпускников IX класса проводится в форме практической экзаменационной</w:t>
      </w:r>
      <w:hyperlink r:id="rId7" w:history="1">
        <w:r w:rsidRPr="00567037">
          <w:rPr>
            <w:rStyle w:val="aff0"/>
            <w:sz w:val="28"/>
            <w:szCs w:val="28"/>
          </w:rPr>
          <w:t xml:space="preserve"> работы </w:t>
        </w:r>
      </w:hyperlink>
      <w:r w:rsidRPr="00567037">
        <w:rPr>
          <w:sz w:val="28"/>
          <w:szCs w:val="28"/>
        </w:rPr>
        <w:t>и устных</w:t>
      </w:r>
      <w:hyperlink r:id="rId8" w:history="1">
        <w:r w:rsidRPr="00567037">
          <w:rPr>
            <w:rStyle w:val="aff0"/>
            <w:sz w:val="28"/>
            <w:szCs w:val="28"/>
          </w:rPr>
          <w:t xml:space="preserve"> ответов </w:t>
        </w:r>
      </w:hyperlink>
      <w:r w:rsidRPr="00567037">
        <w:rPr>
          <w:sz w:val="28"/>
          <w:szCs w:val="28"/>
        </w:rPr>
        <w:t>по</w:t>
      </w:r>
      <w:hyperlink r:id="rId9" w:history="1">
        <w:r w:rsidRPr="00567037">
          <w:rPr>
            <w:rStyle w:val="aff0"/>
            <w:sz w:val="28"/>
            <w:szCs w:val="28"/>
          </w:rPr>
          <w:t xml:space="preserve"> билетам.</w:t>
        </w:r>
      </w:hyperlink>
    </w:p>
    <w:p w:rsidR="00567037" w:rsidRPr="00567037" w:rsidRDefault="00567037" w:rsidP="00567037">
      <w:pPr>
        <w:pStyle w:val="41"/>
        <w:numPr>
          <w:ilvl w:val="0"/>
          <w:numId w:val="18"/>
        </w:numPr>
        <w:shd w:val="clear" w:color="auto" w:fill="auto"/>
        <w:spacing w:after="0" w:line="240" w:lineRule="auto"/>
        <w:ind w:left="20" w:right="20" w:firstLine="0"/>
        <w:rPr>
          <w:sz w:val="28"/>
          <w:szCs w:val="28"/>
        </w:rPr>
      </w:pPr>
      <w:r w:rsidRPr="00567037">
        <w:rPr>
          <w:sz w:val="28"/>
          <w:szCs w:val="28"/>
        </w:rPr>
        <w:t xml:space="preserve"> Выпускникам с ОВЗ, успешно прошедшим итоговую аттестацию в форме экзамена по трудовому обучению, выдается свидетельство об </w:t>
      </w:r>
      <w:proofErr w:type="gramStart"/>
      <w:r w:rsidRPr="00567037">
        <w:rPr>
          <w:sz w:val="28"/>
          <w:szCs w:val="28"/>
        </w:rPr>
        <w:t>обучении по образцу</w:t>
      </w:r>
      <w:proofErr w:type="gramEnd"/>
      <w:r w:rsidRPr="00567037">
        <w:rPr>
          <w:sz w:val="28"/>
          <w:szCs w:val="28"/>
        </w:rPr>
        <w:t xml:space="preserve"> и в порядке, которые устанавливаются федеральным органом исполнительной власти.</w:t>
      </w:r>
    </w:p>
    <w:p w:rsidR="00FF3000" w:rsidRPr="00567037" w:rsidRDefault="00FF3000" w:rsidP="00567037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</w:p>
    <w:p w:rsidR="00FF3000" w:rsidRPr="00567037" w:rsidRDefault="00FF3000" w:rsidP="00567037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</w:p>
    <w:p w:rsidR="00FF3000" w:rsidRDefault="00FF3000" w:rsidP="0066520C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</w:p>
    <w:p w:rsidR="00FF3000" w:rsidRDefault="00FF3000" w:rsidP="0066520C">
      <w:pPr>
        <w:pStyle w:val="41"/>
        <w:shd w:val="clear" w:color="auto" w:fill="auto"/>
        <w:tabs>
          <w:tab w:val="left" w:pos="639"/>
        </w:tabs>
        <w:spacing w:after="0" w:line="240" w:lineRule="auto"/>
        <w:ind w:right="200" w:firstLine="0"/>
        <w:rPr>
          <w:sz w:val="28"/>
          <w:szCs w:val="28"/>
        </w:rPr>
      </w:pPr>
    </w:p>
    <w:p w:rsidR="009B25AB" w:rsidRPr="00B76BE0" w:rsidRDefault="009B25AB" w:rsidP="00B76BE0">
      <w:pPr>
        <w:spacing w:after="0" w:line="240" w:lineRule="auto"/>
        <w:rPr>
          <w:sz w:val="28"/>
          <w:szCs w:val="28"/>
        </w:rPr>
      </w:pPr>
    </w:p>
    <w:sectPr w:rsidR="009B25AB" w:rsidRPr="00B76BE0" w:rsidSect="006D07CB">
      <w:footerReference w:type="even" r:id="rId10"/>
      <w:footerReference w:type="default" r:id="rId11"/>
      <w:pgSz w:w="11906" w:h="16838"/>
      <w:pgMar w:top="709" w:right="566" w:bottom="567" w:left="1134" w:header="708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1D" w:rsidRDefault="004D4E1D" w:rsidP="00FB6E41">
      <w:pPr>
        <w:spacing w:after="0" w:line="240" w:lineRule="auto"/>
      </w:pPr>
      <w:r>
        <w:separator/>
      </w:r>
    </w:p>
  </w:endnote>
  <w:endnote w:type="continuationSeparator" w:id="0">
    <w:p w:rsidR="004D4E1D" w:rsidRDefault="004D4E1D" w:rsidP="00FB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1D" w:rsidRDefault="009A487D">
    <w:pPr>
      <w:rPr>
        <w:sz w:val="2"/>
        <w:szCs w:val="2"/>
      </w:rPr>
    </w:pPr>
    <w:r w:rsidRPr="009A487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813.85pt;width:3.1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1731D" w:rsidRDefault="00474524">
                <w:pPr>
                  <w:spacing w:line="240" w:lineRule="auto"/>
                </w:pPr>
                <w:r>
                  <w:rPr>
                    <w:rStyle w:val="afe"/>
                    <w:rFonts w:eastAsia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169268"/>
      <w:docPartObj>
        <w:docPartGallery w:val="Page Numbers (Bottom of Page)"/>
        <w:docPartUnique/>
      </w:docPartObj>
    </w:sdtPr>
    <w:sdtContent>
      <w:p w:rsidR="00FB6E41" w:rsidRDefault="009A487D">
        <w:pPr>
          <w:pStyle w:val="ae"/>
          <w:jc w:val="right"/>
        </w:pPr>
        <w:fldSimple w:instr=" PAGE   \* MERGEFORMAT ">
          <w:r w:rsidR="006D07CB">
            <w:rPr>
              <w:noProof/>
            </w:rPr>
            <w:t>4</w:t>
          </w:r>
        </w:fldSimple>
      </w:p>
    </w:sdtContent>
  </w:sdt>
  <w:p w:rsidR="0051731D" w:rsidRDefault="004D4E1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1D" w:rsidRDefault="004D4E1D" w:rsidP="00FB6E41">
      <w:pPr>
        <w:spacing w:after="0" w:line="240" w:lineRule="auto"/>
      </w:pPr>
      <w:r>
        <w:separator/>
      </w:r>
    </w:p>
  </w:footnote>
  <w:footnote w:type="continuationSeparator" w:id="0">
    <w:p w:rsidR="004D4E1D" w:rsidRDefault="004D4E1D" w:rsidP="00FB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0022"/>
    <w:multiLevelType w:val="multilevel"/>
    <w:tmpl w:val="9A60C8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725BC"/>
    <w:multiLevelType w:val="multilevel"/>
    <w:tmpl w:val="B15EFFCE"/>
    <w:lvl w:ilvl="0">
      <w:start w:val="3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E6343"/>
    <w:multiLevelType w:val="multilevel"/>
    <w:tmpl w:val="D534CC8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D082A"/>
    <w:multiLevelType w:val="multilevel"/>
    <w:tmpl w:val="DB90D5CA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335E90"/>
    <w:multiLevelType w:val="multilevel"/>
    <w:tmpl w:val="F8C66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592A73"/>
    <w:multiLevelType w:val="multilevel"/>
    <w:tmpl w:val="AC9421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4E10A5"/>
    <w:multiLevelType w:val="multilevel"/>
    <w:tmpl w:val="B87CE4BA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63185A"/>
    <w:multiLevelType w:val="multilevel"/>
    <w:tmpl w:val="CD38546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9B5324"/>
    <w:multiLevelType w:val="multilevel"/>
    <w:tmpl w:val="6AAEEDF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EF5F42"/>
    <w:multiLevelType w:val="multilevel"/>
    <w:tmpl w:val="5B38E4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227EEC"/>
    <w:multiLevelType w:val="multilevel"/>
    <w:tmpl w:val="6784CC30"/>
    <w:lvl w:ilvl="0">
      <w:start w:val="2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415D8"/>
    <w:multiLevelType w:val="multilevel"/>
    <w:tmpl w:val="8E50396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6D0CA8"/>
    <w:multiLevelType w:val="multilevel"/>
    <w:tmpl w:val="A184CF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BA75C8"/>
    <w:multiLevelType w:val="multilevel"/>
    <w:tmpl w:val="B7BE70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0C7CDE"/>
    <w:multiLevelType w:val="multilevel"/>
    <w:tmpl w:val="8D8A4F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5138F1"/>
    <w:multiLevelType w:val="multilevel"/>
    <w:tmpl w:val="4BD4537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F50620"/>
    <w:multiLevelType w:val="multilevel"/>
    <w:tmpl w:val="5B38E4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75CB5"/>
    <w:multiLevelType w:val="multilevel"/>
    <w:tmpl w:val="EC3C5AE8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15"/>
  </w:num>
  <w:num w:numId="10">
    <w:abstractNumId w:val="1"/>
  </w:num>
  <w:num w:numId="11">
    <w:abstractNumId w:val="17"/>
  </w:num>
  <w:num w:numId="12">
    <w:abstractNumId w:val="3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25AB"/>
    <w:rsid w:val="00073DED"/>
    <w:rsid w:val="000F56C1"/>
    <w:rsid w:val="0014566E"/>
    <w:rsid w:val="002A7A92"/>
    <w:rsid w:val="00474524"/>
    <w:rsid w:val="004D4E1D"/>
    <w:rsid w:val="00567037"/>
    <w:rsid w:val="0066520C"/>
    <w:rsid w:val="006D07CB"/>
    <w:rsid w:val="00890DA8"/>
    <w:rsid w:val="009A487D"/>
    <w:rsid w:val="009B25AB"/>
    <w:rsid w:val="00B76BE0"/>
    <w:rsid w:val="00BE1DA8"/>
    <w:rsid w:val="00C96D5A"/>
    <w:rsid w:val="00D21BFF"/>
    <w:rsid w:val="00D61221"/>
    <w:rsid w:val="00E841D8"/>
    <w:rsid w:val="00FB6E41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A7A9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2A7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2A7A9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2A7A9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A7A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A7A92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2A7A92"/>
    <w:pPr>
      <w:suppressAutoHyphens/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D61221"/>
    <w:pPr>
      <w:ind w:left="240" w:hanging="240"/>
    </w:pPr>
  </w:style>
  <w:style w:type="paragraph" w:styleId="a3">
    <w:name w:val="index heading"/>
    <w:basedOn w:val="a"/>
    <w:rsid w:val="00D61221"/>
    <w:pPr>
      <w:suppressLineNumbers/>
    </w:pPr>
    <w:rPr>
      <w:rFonts w:eastAsia="Times New Roman" w:cs="Mangal"/>
    </w:rPr>
  </w:style>
  <w:style w:type="paragraph" w:styleId="a4">
    <w:name w:val="caption"/>
    <w:basedOn w:val="a"/>
    <w:qFormat/>
    <w:rsid w:val="002A7A92"/>
    <w:pPr>
      <w:suppressLineNumbers/>
      <w:suppressAutoHyphens/>
      <w:spacing w:before="120" w:after="120" w:line="240" w:lineRule="auto"/>
    </w:pPr>
    <w:rPr>
      <w:rFonts w:ascii="Times New Roman" w:hAnsi="Times New Roman" w:cs="Lohit Hindi"/>
      <w:i/>
      <w:iCs/>
      <w:sz w:val="24"/>
      <w:szCs w:val="24"/>
      <w:lang w:eastAsia="zh-CN"/>
    </w:rPr>
  </w:style>
  <w:style w:type="paragraph" w:styleId="21">
    <w:name w:val="Body Text Indent 2"/>
    <w:basedOn w:val="a"/>
    <w:rsid w:val="00D61221"/>
    <w:pPr>
      <w:ind w:left="708"/>
      <w:jc w:val="center"/>
    </w:pPr>
    <w:rPr>
      <w:b/>
      <w:bCs/>
      <w:sz w:val="32"/>
      <w:szCs w:val="32"/>
      <w:lang w:eastAsia="ru-RU"/>
    </w:rPr>
  </w:style>
  <w:style w:type="character" w:customStyle="1" w:styleId="22">
    <w:name w:val="Основной текст с отступом 2 Знак"/>
    <w:basedOn w:val="a0"/>
    <w:link w:val="22"/>
    <w:rsid w:val="00D61221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styleId="a5">
    <w:name w:val="Strong"/>
    <w:qFormat/>
    <w:rsid w:val="002A7A92"/>
    <w:rPr>
      <w:b/>
      <w:bCs/>
    </w:rPr>
  </w:style>
  <w:style w:type="paragraph" w:styleId="a6">
    <w:name w:val="Normal (Web)"/>
    <w:basedOn w:val="a"/>
    <w:qFormat/>
    <w:rsid w:val="00D61221"/>
    <w:pPr>
      <w:spacing w:beforeAutospacing="1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1221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22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 Spacing"/>
    <w:link w:val="aa"/>
    <w:uiPriority w:val="1"/>
    <w:qFormat/>
    <w:rsid w:val="002A7A92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A7A92"/>
    <w:pPr>
      <w:ind w:left="720"/>
      <w:contextualSpacing/>
    </w:pPr>
  </w:style>
  <w:style w:type="character" w:customStyle="1" w:styleId="ac">
    <w:name w:val="Верхний колонтитул Знак"/>
    <w:basedOn w:val="a0"/>
    <w:uiPriority w:val="99"/>
    <w:rsid w:val="00D612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e"/>
    <w:uiPriority w:val="99"/>
    <w:rsid w:val="00D612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11">
    <w:name w:val="Zag_11"/>
    <w:rsid w:val="00D61221"/>
  </w:style>
  <w:style w:type="character" w:customStyle="1" w:styleId="ListLabel1">
    <w:name w:val="ListLabel 1"/>
    <w:rsid w:val="00D61221"/>
    <w:rPr>
      <w:rFonts w:eastAsia="Calibri" w:cs="Times New Roman"/>
    </w:rPr>
  </w:style>
  <w:style w:type="character" w:customStyle="1" w:styleId="ListLabel2">
    <w:name w:val="ListLabel 2"/>
    <w:rsid w:val="00D61221"/>
    <w:rPr>
      <w:rFonts w:cs="Courier New"/>
    </w:rPr>
  </w:style>
  <w:style w:type="character" w:customStyle="1" w:styleId="ListLabel3">
    <w:name w:val="ListLabel 3"/>
    <w:rsid w:val="00D61221"/>
    <w:rPr>
      <w:rFonts w:cs="Courier New"/>
    </w:rPr>
  </w:style>
  <w:style w:type="character" w:customStyle="1" w:styleId="ListLabel4">
    <w:name w:val="ListLabel 4"/>
    <w:rsid w:val="00D61221"/>
    <w:rPr>
      <w:rFonts w:cs="Courier New"/>
    </w:rPr>
  </w:style>
  <w:style w:type="character" w:customStyle="1" w:styleId="ListLabel5">
    <w:name w:val="ListLabel 5"/>
    <w:rsid w:val="00D61221"/>
    <w:rPr>
      <w:rFonts w:eastAsia="Times New Roman" w:cs="Times New Roman"/>
    </w:rPr>
  </w:style>
  <w:style w:type="character" w:customStyle="1" w:styleId="ListLabel6">
    <w:name w:val="ListLabel 6"/>
    <w:rsid w:val="00D61221"/>
    <w:rPr>
      <w:rFonts w:cs="Courier New"/>
    </w:rPr>
  </w:style>
  <w:style w:type="character" w:customStyle="1" w:styleId="ListLabel7">
    <w:name w:val="ListLabel 7"/>
    <w:rsid w:val="00D61221"/>
    <w:rPr>
      <w:rFonts w:cs="Courier New"/>
    </w:rPr>
  </w:style>
  <w:style w:type="character" w:customStyle="1" w:styleId="ListLabel8">
    <w:name w:val="ListLabel 8"/>
    <w:rsid w:val="00D61221"/>
    <w:rPr>
      <w:rFonts w:cs="Courier New"/>
    </w:rPr>
  </w:style>
  <w:style w:type="character" w:customStyle="1" w:styleId="ListLabel9">
    <w:name w:val="ListLabel 9"/>
    <w:rsid w:val="00D61221"/>
    <w:rPr>
      <w:rFonts w:cs="Courier New"/>
    </w:rPr>
  </w:style>
  <w:style w:type="character" w:customStyle="1" w:styleId="ListLabel10">
    <w:name w:val="ListLabel 10"/>
    <w:rsid w:val="00D61221"/>
    <w:rPr>
      <w:rFonts w:cs="Courier New"/>
    </w:rPr>
  </w:style>
  <w:style w:type="character" w:customStyle="1" w:styleId="ListLabel11">
    <w:name w:val="ListLabel 11"/>
    <w:rsid w:val="00D61221"/>
    <w:rPr>
      <w:rFonts w:cs="Courier New"/>
    </w:rPr>
  </w:style>
  <w:style w:type="character" w:customStyle="1" w:styleId="ListLabel12">
    <w:name w:val="ListLabel 12"/>
    <w:rsid w:val="00D61221"/>
    <w:rPr>
      <w:rFonts w:cs="Courier New"/>
    </w:rPr>
  </w:style>
  <w:style w:type="character" w:customStyle="1" w:styleId="ListLabel13">
    <w:name w:val="ListLabel 13"/>
    <w:rsid w:val="00D61221"/>
    <w:rPr>
      <w:rFonts w:cs="Courier New"/>
    </w:rPr>
  </w:style>
  <w:style w:type="character" w:customStyle="1" w:styleId="ListLabel14">
    <w:name w:val="ListLabel 14"/>
    <w:rsid w:val="00D61221"/>
    <w:rPr>
      <w:rFonts w:cs="Courier New"/>
    </w:rPr>
  </w:style>
  <w:style w:type="character" w:customStyle="1" w:styleId="ListLabel15">
    <w:name w:val="ListLabel 15"/>
    <w:rsid w:val="00D61221"/>
    <w:rPr>
      <w:rFonts w:cs="Courier New"/>
    </w:rPr>
  </w:style>
  <w:style w:type="character" w:customStyle="1" w:styleId="ListLabel16">
    <w:name w:val="ListLabel 16"/>
    <w:rsid w:val="00D61221"/>
    <w:rPr>
      <w:rFonts w:cs="Courier New"/>
    </w:rPr>
  </w:style>
  <w:style w:type="character" w:customStyle="1" w:styleId="ListLabel17">
    <w:name w:val="ListLabel 17"/>
    <w:rsid w:val="00D61221"/>
    <w:rPr>
      <w:rFonts w:cs="Courier New"/>
    </w:rPr>
  </w:style>
  <w:style w:type="character" w:customStyle="1" w:styleId="ListLabel18">
    <w:name w:val="ListLabel 18"/>
    <w:rsid w:val="00D61221"/>
    <w:rPr>
      <w:rFonts w:cs="Courier New"/>
    </w:rPr>
  </w:style>
  <w:style w:type="character" w:customStyle="1" w:styleId="ListLabel19">
    <w:name w:val="ListLabel 19"/>
    <w:rsid w:val="00D61221"/>
    <w:rPr>
      <w:rFonts w:cs="Courier New"/>
    </w:rPr>
  </w:style>
  <w:style w:type="character" w:customStyle="1" w:styleId="ListLabel20">
    <w:name w:val="ListLabel 20"/>
    <w:rsid w:val="00D61221"/>
    <w:rPr>
      <w:rFonts w:cs="Courier New"/>
    </w:rPr>
  </w:style>
  <w:style w:type="character" w:customStyle="1" w:styleId="ListLabel21">
    <w:name w:val="ListLabel 21"/>
    <w:rsid w:val="00D61221"/>
    <w:rPr>
      <w:rFonts w:cs="Courier New"/>
    </w:rPr>
  </w:style>
  <w:style w:type="character" w:customStyle="1" w:styleId="ListLabel22">
    <w:name w:val="ListLabel 22"/>
    <w:rsid w:val="00D61221"/>
    <w:rPr>
      <w:rFonts w:cs="Courier New"/>
    </w:rPr>
  </w:style>
  <w:style w:type="character" w:customStyle="1" w:styleId="ListLabel23">
    <w:name w:val="ListLabel 23"/>
    <w:rsid w:val="00D61221"/>
    <w:rPr>
      <w:rFonts w:cs="Courier New"/>
    </w:rPr>
  </w:style>
  <w:style w:type="character" w:customStyle="1" w:styleId="ListLabel24">
    <w:name w:val="ListLabel 24"/>
    <w:rsid w:val="00D61221"/>
    <w:rPr>
      <w:rFonts w:cs="Courier New"/>
    </w:rPr>
  </w:style>
  <w:style w:type="character" w:customStyle="1" w:styleId="ListLabel25">
    <w:name w:val="ListLabel 25"/>
    <w:rsid w:val="00D61221"/>
    <w:rPr>
      <w:rFonts w:cs="Courier New"/>
    </w:rPr>
  </w:style>
  <w:style w:type="character" w:customStyle="1" w:styleId="ListLabel26">
    <w:name w:val="ListLabel 26"/>
    <w:rsid w:val="00D61221"/>
    <w:rPr>
      <w:rFonts w:cs="Courier New"/>
    </w:rPr>
  </w:style>
  <w:style w:type="character" w:customStyle="1" w:styleId="ListLabel27">
    <w:name w:val="ListLabel 27"/>
    <w:rsid w:val="00D61221"/>
    <w:rPr>
      <w:rFonts w:cs="Courier New"/>
    </w:rPr>
  </w:style>
  <w:style w:type="character" w:customStyle="1" w:styleId="ListLabel28">
    <w:name w:val="ListLabel 28"/>
    <w:rsid w:val="00D61221"/>
    <w:rPr>
      <w:rFonts w:cs="Courier New"/>
    </w:rPr>
  </w:style>
  <w:style w:type="character" w:customStyle="1" w:styleId="ListLabel29">
    <w:name w:val="ListLabel 29"/>
    <w:rsid w:val="00D61221"/>
    <w:rPr>
      <w:rFonts w:cs="Courier New"/>
    </w:rPr>
  </w:style>
  <w:style w:type="character" w:customStyle="1" w:styleId="ListLabel30">
    <w:name w:val="ListLabel 30"/>
    <w:rsid w:val="00D61221"/>
    <w:rPr>
      <w:rFonts w:cs="Courier New"/>
    </w:rPr>
  </w:style>
  <w:style w:type="character" w:customStyle="1" w:styleId="ListLabel31">
    <w:name w:val="ListLabel 31"/>
    <w:rsid w:val="00D61221"/>
    <w:rPr>
      <w:rFonts w:cs="Courier New"/>
    </w:rPr>
  </w:style>
  <w:style w:type="character" w:customStyle="1" w:styleId="ListLabel32">
    <w:name w:val="ListLabel 32"/>
    <w:rsid w:val="00D61221"/>
    <w:rPr>
      <w:rFonts w:cs="Courier New"/>
    </w:rPr>
  </w:style>
  <w:style w:type="character" w:customStyle="1" w:styleId="ListLabel33">
    <w:name w:val="ListLabel 33"/>
    <w:rsid w:val="00D61221"/>
    <w:rPr>
      <w:rFonts w:cs="Courier New"/>
    </w:rPr>
  </w:style>
  <w:style w:type="character" w:customStyle="1" w:styleId="ListLabel34">
    <w:name w:val="ListLabel 34"/>
    <w:rsid w:val="00D61221"/>
    <w:rPr>
      <w:rFonts w:cs="Courier New"/>
    </w:rPr>
  </w:style>
  <w:style w:type="character" w:customStyle="1" w:styleId="ListLabel35">
    <w:name w:val="ListLabel 35"/>
    <w:rsid w:val="00D61221"/>
    <w:rPr>
      <w:rFonts w:cs="Courier New"/>
    </w:rPr>
  </w:style>
  <w:style w:type="character" w:customStyle="1" w:styleId="ListLabel36">
    <w:name w:val="ListLabel 36"/>
    <w:rsid w:val="00D61221"/>
    <w:rPr>
      <w:rFonts w:cs="Courier New"/>
    </w:rPr>
  </w:style>
  <w:style w:type="character" w:customStyle="1" w:styleId="ListLabel37">
    <w:name w:val="ListLabel 37"/>
    <w:rsid w:val="00D61221"/>
    <w:rPr>
      <w:rFonts w:cs="Courier New"/>
    </w:rPr>
  </w:style>
  <w:style w:type="character" w:customStyle="1" w:styleId="ListLabel38">
    <w:name w:val="ListLabel 38"/>
    <w:rsid w:val="00D61221"/>
    <w:rPr>
      <w:rFonts w:cs="Courier New"/>
    </w:rPr>
  </w:style>
  <w:style w:type="character" w:customStyle="1" w:styleId="ListLabel39">
    <w:name w:val="ListLabel 39"/>
    <w:rsid w:val="00D61221"/>
    <w:rPr>
      <w:rFonts w:cs="Courier New"/>
    </w:rPr>
  </w:style>
  <w:style w:type="character" w:customStyle="1" w:styleId="ListLabel40">
    <w:name w:val="ListLabel 40"/>
    <w:rsid w:val="00D61221"/>
    <w:rPr>
      <w:rFonts w:cs="Courier New"/>
    </w:rPr>
  </w:style>
  <w:style w:type="character" w:customStyle="1" w:styleId="ListLabel41">
    <w:name w:val="ListLabel 41"/>
    <w:rsid w:val="00D61221"/>
    <w:rPr>
      <w:rFonts w:cs="Courier New"/>
    </w:rPr>
  </w:style>
  <w:style w:type="character" w:customStyle="1" w:styleId="ListLabel42">
    <w:name w:val="ListLabel 42"/>
    <w:rsid w:val="00D61221"/>
    <w:rPr>
      <w:rFonts w:cs="Courier New"/>
    </w:rPr>
  </w:style>
  <w:style w:type="character" w:customStyle="1" w:styleId="ListLabel43">
    <w:name w:val="ListLabel 43"/>
    <w:rsid w:val="00D61221"/>
    <w:rPr>
      <w:rFonts w:cs="Courier New"/>
    </w:rPr>
  </w:style>
  <w:style w:type="character" w:customStyle="1" w:styleId="ListLabel44">
    <w:name w:val="ListLabel 44"/>
    <w:rsid w:val="00D61221"/>
    <w:rPr>
      <w:rFonts w:cs="Courier New"/>
    </w:rPr>
  </w:style>
  <w:style w:type="character" w:customStyle="1" w:styleId="ListLabel45">
    <w:name w:val="ListLabel 45"/>
    <w:rsid w:val="00D61221"/>
    <w:rPr>
      <w:rFonts w:cs="Courier New"/>
    </w:rPr>
  </w:style>
  <w:style w:type="character" w:customStyle="1" w:styleId="ListLabel46">
    <w:name w:val="ListLabel 46"/>
    <w:rsid w:val="00D61221"/>
    <w:rPr>
      <w:rFonts w:cs="Courier New"/>
    </w:rPr>
  </w:style>
  <w:style w:type="character" w:customStyle="1" w:styleId="ListLabel47">
    <w:name w:val="ListLabel 47"/>
    <w:rsid w:val="00D61221"/>
    <w:rPr>
      <w:rFonts w:cs="Courier New"/>
    </w:rPr>
  </w:style>
  <w:style w:type="character" w:customStyle="1" w:styleId="ListLabel48">
    <w:name w:val="ListLabel 48"/>
    <w:rsid w:val="00D61221"/>
    <w:rPr>
      <w:rFonts w:cs="Courier New"/>
    </w:rPr>
  </w:style>
  <w:style w:type="character" w:customStyle="1" w:styleId="ListLabel49">
    <w:name w:val="ListLabel 49"/>
    <w:rsid w:val="00D61221"/>
    <w:rPr>
      <w:rFonts w:cs="Courier New"/>
    </w:rPr>
  </w:style>
  <w:style w:type="character" w:customStyle="1" w:styleId="ListLabel50">
    <w:name w:val="ListLabel 50"/>
    <w:rsid w:val="00D61221"/>
    <w:rPr>
      <w:rFonts w:cs="Courier New"/>
    </w:rPr>
  </w:style>
  <w:style w:type="paragraph" w:customStyle="1" w:styleId="af">
    <w:name w:val="Заголовок"/>
    <w:basedOn w:val="a"/>
    <w:next w:val="af0"/>
    <w:rsid w:val="00D612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D6122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61221"/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Абзац списка1"/>
    <w:basedOn w:val="a"/>
    <w:link w:val="ListParagraphChar"/>
    <w:rsid w:val="00D61221"/>
    <w:pPr>
      <w:ind w:left="720"/>
    </w:pPr>
  </w:style>
  <w:style w:type="character" w:customStyle="1" w:styleId="ListParagraphChar">
    <w:name w:val="List Paragraph Char"/>
    <w:link w:val="12"/>
    <w:locked/>
    <w:rsid w:val="00D61221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A7A92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110">
    <w:name w:val="Заголовок 1 Знак1"/>
    <w:basedOn w:val="a0"/>
    <w:rsid w:val="002A7A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A7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A7A92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A7A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A7A92"/>
    <w:rPr>
      <w:b/>
      <w:bCs/>
      <w:i/>
      <w:iCs/>
      <w:sz w:val="26"/>
      <w:szCs w:val="26"/>
    </w:rPr>
  </w:style>
  <w:style w:type="character" w:customStyle="1" w:styleId="51">
    <w:name w:val="Заголовок 5 Знак1"/>
    <w:locked/>
    <w:rsid w:val="002A7A92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A7A92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61">
    <w:name w:val="Заголовок 6 Знак1"/>
    <w:basedOn w:val="a0"/>
    <w:locked/>
    <w:rsid w:val="002A7A92"/>
    <w:rPr>
      <w:rFonts w:ascii="Times New Roman" w:eastAsia="Calibri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2A7A92"/>
    <w:rPr>
      <w:rFonts w:ascii="Calibri" w:eastAsia="Calibri" w:hAnsi="Calibri" w:cs="Times New Roman"/>
      <w:i/>
      <w:iCs/>
      <w:sz w:val="24"/>
      <w:szCs w:val="24"/>
      <w:lang w:eastAsia="zh-CN"/>
    </w:rPr>
  </w:style>
  <w:style w:type="paragraph" w:styleId="af2">
    <w:name w:val="Title"/>
    <w:basedOn w:val="a"/>
    <w:next w:val="a"/>
    <w:link w:val="af3"/>
    <w:qFormat/>
    <w:rsid w:val="002A7A9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pacing w:val="20"/>
      <w:sz w:val="66"/>
      <w:szCs w:val="20"/>
      <w:lang w:eastAsia="ar-SA"/>
    </w:rPr>
  </w:style>
  <w:style w:type="character" w:customStyle="1" w:styleId="af3">
    <w:name w:val="Название Знак"/>
    <w:basedOn w:val="a0"/>
    <w:link w:val="af2"/>
    <w:rsid w:val="002A7A92"/>
    <w:rPr>
      <w:rFonts w:ascii="Times New Roman" w:eastAsia="Times New Roman" w:hAnsi="Times New Roman"/>
      <w:b/>
      <w:spacing w:val="20"/>
      <w:sz w:val="66"/>
      <w:lang w:eastAsia="ar-SA"/>
    </w:rPr>
  </w:style>
  <w:style w:type="paragraph" w:styleId="af4">
    <w:name w:val="Subtitle"/>
    <w:basedOn w:val="a"/>
    <w:next w:val="a"/>
    <w:link w:val="af5"/>
    <w:qFormat/>
    <w:rsid w:val="002A7A9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2A7A9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13">
    <w:name w:val="Название Знак1"/>
    <w:basedOn w:val="a0"/>
    <w:rsid w:val="002A7A92"/>
    <w:rPr>
      <w:rFonts w:ascii="Times New Roman" w:eastAsia="Times New Roman" w:hAnsi="Times New Roman" w:cs="Times New Roman"/>
      <w:b/>
      <w:spacing w:val="20"/>
      <w:sz w:val="66"/>
      <w:szCs w:val="20"/>
      <w:lang w:eastAsia="ar-SA"/>
    </w:rPr>
  </w:style>
  <w:style w:type="character" w:styleId="af6">
    <w:name w:val="Emphasis"/>
    <w:basedOn w:val="a0"/>
    <w:qFormat/>
    <w:rsid w:val="002A7A92"/>
    <w:rPr>
      <w:i/>
      <w:iCs/>
    </w:rPr>
  </w:style>
  <w:style w:type="character" w:customStyle="1" w:styleId="aa">
    <w:name w:val="Без интервала Знак"/>
    <w:link w:val="a9"/>
    <w:uiPriority w:val="1"/>
    <w:rsid w:val="002A7A92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2A7A92"/>
    <w:pPr>
      <w:suppressAutoHyphens/>
    </w:pPr>
    <w:rPr>
      <w:rFonts w:ascii="Courier New" w:eastAsia="Times New Roman" w:hAnsi="Courier New" w:cs="Courier New"/>
    </w:rPr>
  </w:style>
  <w:style w:type="character" w:customStyle="1" w:styleId="23">
    <w:name w:val="Основной текст (2)_"/>
    <w:basedOn w:val="a0"/>
    <w:rsid w:val="009B25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Основной текст (2)"/>
    <w:basedOn w:val="23"/>
    <w:rsid w:val="009B25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rsid w:val="00073D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 (3)"/>
    <w:basedOn w:val="31"/>
    <w:rsid w:val="00073D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7">
    <w:name w:val="Основной текст_"/>
    <w:basedOn w:val="a0"/>
    <w:link w:val="41"/>
    <w:rsid w:val="00073DE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4">
    <w:name w:val="Заголовок №1_"/>
    <w:basedOn w:val="a0"/>
    <w:link w:val="15"/>
    <w:rsid w:val="00073DE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16">
    <w:name w:val="Основной текст1"/>
    <w:basedOn w:val="af7"/>
    <w:rsid w:val="00073DE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f8">
    <w:name w:val="Основной текст + Полужирный"/>
    <w:basedOn w:val="af7"/>
    <w:rsid w:val="00073DE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073DE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073D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073DE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5">
    <w:name w:val="Основной текст2"/>
    <w:basedOn w:val="af7"/>
    <w:rsid w:val="00073D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b">
    <w:name w:val="Основной текст + Курсив"/>
    <w:basedOn w:val="af7"/>
    <w:rsid w:val="00073DE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3"/>
    <w:basedOn w:val="af7"/>
    <w:rsid w:val="00073DED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1">
    <w:name w:val="Основной текст4"/>
    <w:basedOn w:val="a"/>
    <w:link w:val="af7"/>
    <w:rsid w:val="00073DED"/>
    <w:pPr>
      <w:widowControl w:val="0"/>
      <w:shd w:val="clear" w:color="auto" w:fill="FFFFFF"/>
      <w:spacing w:after="240" w:line="274" w:lineRule="exact"/>
      <w:ind w:hanging="700"/>
      <w:jc w:val="both"/>
    </w:pPr>
    <w:rPr>
      <w:rFonts w:ascii="Times New Roman" w:eastAsia="Times New Roman" w:hAnsi="Times New Roman"/>
      <w:lang w:eastAsia="ru-RU"/>
    </w:rPr>
  </w:style>
  <w:style w:type="paragraph" w:customStyle="1" w:styleId="15">
    <w:name w:val="Заголовок №1"/>
    <w:basedOn w:val="a"/>
    <w:link w:val="14"/>
    <w:rsid w:val="00073DED"/>
    <w:pPr>
      <w:widowControl w:val="0"/>
      <w:shd w:val="clear" w:color="auto" w:fill="FFFFFF"/>
      <w:spacing w:before="240" w:after="60" w:line="0" w:lineRule="atLeast"/>
      <w:ind w:hanging="4100"/>
      <w:jc w:val="both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customStyle="1" w:styleId="43">
    <w:name w:val="Основной текст (4)"/>
    <w:basedOn w:val="a"/>
    <w:link w:val="42"/>
    <w:rsid w:val="00073DED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afa">
    <w:name w:val="Подпись к таблице"/>
    <w:basedOn w:val="a"/>
    <w:link w:val="af9"/>
    <w:rsid w:val="00073D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lang w:eastAsia="ru-RU"/>
    </w:rPr>
  </w:style>
  <w:style w:type="character" w:customStyle="1" w:styleId="afc">
    <w:name w:val="Основной текст + Полужирный;Курсив"/>
    <w:basedOn w:val="af7"/>
    <w:rsid w:val="00073DED"/>
    <w:rPr>
      <w:rFonts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fd">
    <w:name w:val="Колонтитул_"/>
    <w:basedOn w:val="a0"/>
    <w:rsid w:val="00073D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e">
    <w:name w:val="Колонтитул"/>
    <w:basedOn w:val="afd"/>
    <w:rsid w:val="00073DE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66520C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66520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i/>
      <w:iCs/>
      <w:lang w:eastAsia="ru-RU"/>
    </w:rPr>
  </w:style>
  <w:style w:type="table" w:styleId="aff">
    <w:name w:val="Table Grid"/>
    <w:basedOn w:val="a1"/>
    <w:uiPriority w:val="59"/>
    <w:rsid w:val="00FF3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rsid w:val="00567037"/>
    <w:rPr>
      <w:color w:val="0066CC"/>
      <w:u w:val="single"/>
    </w:rPr>
  </w:style>
  <w:style w:type="paragraph" w:styleId="aff1">
    <w:name w:val="header"/>
    <w:basedOn w:val="a"/>
    <w:link w:val="17"/>
    <w:uiPriority w:val="99"/>
    <w:semiHidden/>
    <w:unhideWhenUsed/>
    <w:rsid w:val="00FB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f1"/>
    <w:uiPriority w:val="99"/>
    <w:semiHidden/>
    <w:rsid w:val="00FB6E41"/>
    <w:rPr>
      <w:sz w:val="22"/>
      <w:szCs w:val="22"/>
      <w:lang w:eastAsia="en-US"/>
    </w:rPr>
  </w:style>
  <w:style w:type="paragraph" w:styleId="ae">
    <w:name w:val="footer"/>
    <w:basedOn w:val="a"/>
    <w:link w:val="ad"/>
    <w:uiPriority w:val="99"/>
    <w:unhideWhenUsed/>
    <w:rsid w:val="00FB6E41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0"/>
    <w:link w:val="ae"/>
    <w:uiPriority w:val="99"/>
    <w:semiHidden/>
    <w:rsid w:val="00FB6E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409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504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teka.ru/enc/5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5007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РЦДО</dc:creator>
  <cp:lastModifiedBy>1</cp:lastModifiedBy>
  <cp:revision>3</cp:revision>
  <cp:lastPrinted>2023-05-02T06:17:00Z</cp:lastPrinted>
  <dcterms:created xsi:type="dcterms:W3CDTF">2019-04-01T10:26:00Z</dcterms:created>
  <dcterms:modified xsi:type="dcterms:W3CDTF">2023-05-02T06:19:00Z</dcterms:modified>
</cp:coreProperties>
</file>